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40" w:rsidRPr="00693040" w:rsidRDefault="00693040" w:rsidP="00693040">
      <w:pPr>
        <w:spacing w:after="0" w:line="240" w:lineRule="auto"/>
        <w:rPr>
          <w:rStyle w:val="Zag11"/>
          <w:rFonts w:ascii="Times New Roman" w:eastAsia="@Arial Unicode MS" w:hAnsi="Times New Roman" w:cs="Times New Roman"/>
          <w:b/>
          <w:sz w:val="32"/>
          <w:szCs w:val="32"/>
        </w:rPr>
      </w:pPr>
    </w:p>
    <w:p w:rsidR="008D69D5" w:rsidRPr="008D69D5" w:rsidRDefault="008D69D5" w:rsidP="008D69D5">
      <w:pPr>
        <w:tabs>
          <w:tab w:val="left" w:pos="0"/>
        </w:tabs>
        <w:spacing w:after="0" w:line="240" w:lineRule="auto"/>
        <w:ind w:left="-1134" w:firstLine="14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МУНИЦИПАЛЬНОЕ БЮДЖЕТНОЕ ОБЩЕОБРАЗОВАТЕЛЬНОЕ  УЧРЕЖДЕНИЕ « ДРУЖБИНСКАЯ  СОШ»</w:t>
      </w:r>
      <w:r w:rsidRPr="008D69D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D69D5">
        <w:rPr>
          <w:rFonts w:ascii="Times New Roman" w:eastAsia="Times New Roman" w:hAnsi="Times New Roman" w:cs="Times New Roman"/>
          <w:color w:val="000000"/>
        </w:rPr>
        <w:t xml:space="preserve">                                                      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  <w:r w:rsidR="002717DE">
        <w:rPr>
          <w:rFonts w:ascii="Times New Roman" w:eastAsia="Times New Roman" w:hAnsi="Times New Roman" w:cs="Times New Roman"/>
          <w:sz w:val="24"/>
          <w:szCs w:val="24"/>
        </w:rPr>
        <w:t xml:space="preserve">                     СОГЛАСОВАН</w:t>
      </w:r>
      <w:r w:rsidRPr="008D69D5">
        <w:rPr>
          <w:rFonts w:ascii="Times New Roman" w:eastAsia="Times New Roman" w:hAnsi="Times New Roman" w:cs="Times New Roman"/>
          <w:sz w:val="24"/>
          <w:szCs w:val="24"/>
        </w:rPr>
        <w:t>О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Директор МБОУ «</w:t>
      </w:r>
      <w:proofErr w:type="spellStart"/>
      <w:r w:rsidRPr="008D69D5">
        <w:rPr>
          <w:rFonts w:ascii="Times New Roman" w:eastAsia="Times New Roman" w:hAnsi="Times New Roman" w:cs="Times New Roman"/>
          <w:sz w:val="24"/>
          <w:szCs w:val="24"/>
        </w:rPr>
        <w:t>Дружбинская</w:t>
      </w:r>
      <w:proofErr w:type="spellEnd"/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СОШ»                                                         </w:t>
      </w:r>
      <w:proofErr w:type="spellStart"/>
      <w:r w:rsidRPr="008D69D5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Pr="008D69D5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8D69D5">
        <w:rPr>
          <w:rFonts w:ascii="Times New Roman" w:eastAsia="Times New Roman" w:hAnsi="Times New Roman" w:cs="Times New Roman"/>
          <w:sz w:val="24"/>
          <w:szCs w:val="24"/>
        </w:rPr>
        <w:t>ир</w:t>
      </w:r>
      <w:proofErr w:type="spellEnd"/>
      <w:r w:rsidRPr="008D69D5">
        <w:rPr>
          <w:rFonts w:ascii="Times New Roman" w:eastAsia="Times New Roman" w:hAnsi="Times New Roman" w:cs="Times New Roman"/>
          <w:sz w:val="24"/>
          <w:szCs w:val="24"/>
        </w:rPr>
        <w:t>. по УВР «</w:t>
      </w:r>
      <w:proofErr w:type="spellStart"/>
      <w:r w:rsidRPr="008D69D5">
        <w:rPr>
          <w:rFonts w:ascii="Times New Roman" w:eastAsia="Times New Roman" w:hAnsi="Times New Roman" w:cs="Times New Roman"/>
          <w:sz w:val="24"/>
          <w:szCs w:val="24"/>
        </w:rPr>
        <w:t>Дружбинская</w:t>
      </w:r>
      <w:proofErr w:type="spellEnd"/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8D69D5">
        <w:rPr>
          <w:rFonts w:ascii="Times New Roman" w:eastAsia="Times New Roman" w:hAnsi="Times New Roman" w:cs="Times New Roman"/>
          <w:sz w:val="24"/>
          <w:szCs w:val="24"/>
        </w:rPr>
        <w:t>________________Гасаналиев</w:t>
      </w:r>
      <w:proofErr w:type="spellEnd"/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И.Г.                                                                    </w:t>
      </w:r>
      <w:proofErr w:type="spellStart"/>
      <w:r w:rsidRPr="008D69D5">
        <w:rPr>
          <w:rFonts w:ascii="Times New Roman" w:eastAsia="Times New Roman" w:hAnsi="Times New Roman" w:cs="Times New Roman"/>
          <w:sz w:val="24"/>
          <w:szCs w:val="24"/>
        </w:rPr>
        <w:t>________________Ибрагимов</w:t>
      </w:r>
      <w:proofErr w:type="spellEnd"/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Р.Г.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9D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«___»  _______________2020                                                                              «___»_____________2020   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96"/>
          <w:szCs w:val="96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</w:rPr>
      </w:pPr>
      <w:r w:rsidRPr="008D69D5">
        <w:rPr>
          <w:rFonts w:ascii="Times New Roman" w:eastAsia="Times New Roman" w:hAnsi="Times New Roman" w:cs="Times New Roman"/>
          <w:sz w:val="56"/>
          <w:szCs w:val="56"/>
        </w:rPr>
        <w:t xml:space="preserve">                               РАБОЧАЯ ПРОГРАММА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</w:rPr>
      </w:pPr>
      <w:r w:rsidRPr="008D69D5">
        <w:rPr>
          <w:rFonts w:ascii="Times New Roman" w:eastAsia="Times New Roman" w:hAnsi="Times New Roman" w:cs="Times New Roman"/>
          <w:sz w:val="56"/>
          <w:szCs w:val="56"/>
        </w:rPr>
        <w:t xml:space="preserve">                          ПО УЧЕБНОМУ ПРЕДМЕТУ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</w:rPr>
      </w:pPr>
      <w:r w:rsidRPr="008D69D5">
        <w:rPr>
          <w:rFonts w:ascii="Times New Roman" w:eastAsia="Times New Roman" w:hAnsi="Times New Roman" w:cs="Times New Roman"/>
          <w:sz w:val="56"/>
          <w:szCs w:val="56"/>
        </w:rPr>
        <w:t xml:space="preserve">                                     «ФИЗИКА»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D69D5">
        <w:rPr>
          <w:rFonts w:ascii="Times New Roman" w:eastAsia="Times New Roman" w:hAnsi="Times New Roman" w:cs="Times New Roman"/>
          <w:b/>
          <w:sz w:val="32"/>
          <w:szCs w:val="32"/>
        </w:rPr>
        <w:t>для 10 класса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D69D5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 на 2020-2021 учебный год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D69D5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        (базовый уровень)</w:t>
      </w: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D69D5" w:rsidRPr="008D69D5" w:rsidRDefault="008D69D5" w:rsidP="008D6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D69D5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Учитель: </w:t>
      </w:r>
      <w:proofErr w:type="spellStart"/>
      <w:r w:rsidRPr="008D69D5">
        <w:rPr>
          <w:rFonts w:ascii="Times New Roman" w:eastAsia="Times New Roman" w:hAnsi="Times New Roman" w:cs="Times New Roman"/>
          <w:b/>
          <w:sz w:val="32"/>
          <w:szCs w:val="32"/>
        </w:rPr>
        <w:t>Аганова</w:t>
      </w:r>
      <w:proofErr w:type="spellEnd"/>
      <w:r w:rsidRPr="008D69D5">
        <w:rPr>
          <w:rFonts w:ascii="Times New Roman" w:eastAsia="Times New Roman" w:hAnsi="Times New Roman" w:cs="Times New Roman"/>
          <w:b/>
          <w:sz w:val="32"/>
          <w:szCs w:val="32"/>
        </w:rPr>
        <w:t xml:space="preserve"> Р.С.</w:t>
      </w:r>
    </w:p>
    <w:p w:rsidR="008D69D5" w:rsidRDefault="008D69D5" w:rsidP="007A67C4">
      <w:pPr>
        <w:spacing w:after="0" w:line="240" w:lineRule="auto"/>
        <w:rPr>
          <w:rStyle w:val="Zag11"/>
          <w:rFonts w:ascii="Times New Roman" w:eastAsia="@Arial Unicode MS" w:hAnsi="Times New Roman" w:cs="Times New Roman"/>
          <w:b/>
          <w:sz w:val="32"/>
          <w:szCs w:val="32"/>
        </w:rPr>
      </w:pPr>
    </w:p>
    <w:p w:rsidR="00693040" w:rsidRPr="00552CA8" w:rsidRDefault="00693040" w:rsidP="007A67C4">
      <w:pPr>
        <w:spacing w:after="0" w:line="240" w:lineRule="auto"/>
        <w:rPr>
          <w:rStyle w:val="Zag11"/>
          <w:rFonts w:ascii="Times New Roman" w:eastAsia="@Arial Unicode MS" w:hAnsi="Times New Roman" w:cs="Times New Roman"/>
          <w:b/>
          <w:sz w:val="24"/>
          <w:szCs w:val="32"/>
        </w:rPr>
      </w:pPr>
      <w:bookmarkStart w:id="0" w:name="_GoBack"/>
      <w:bookmarkEnd w:id="0"/>
      <w:r w:rsidRPr="00552CA8">
        <w:rPr>
          <w:rStyle w:val="Zag11"/>
          <w:rFonts w:ascii="Times New Roman" w:eastAsia="@Arial Unicode MS" w:hAnsi="Times New Roman" w:cs="Times New Roman"/>
          <w:b/>
          <w:sz w:val="24"/>
          <w:szCs w:val="32"/>
        </w:rPr>
        <w:lastRenderedPageBreak/>
        <w:t>ПОЯСНИТЕЛЬНАЯ ЗАПИСКА</w:t>
      </w:r>
    </w:p>
    <w:p w:rsidR="00693040" w:rsidRPr="00552CA8" w:rsidRDefault="00693040" w:rsidP="00693040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32"/>
        </w:rPr>
      </w:pP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sz w:val="24"/>
          <w:szCs w:val="32"/>
        </w:rPr>
      </w:pPr>
      <w:r w:rsidRPr="00552CA8">
        <w:rPr>
          <w:rFonts w:ascii="Times New Roman" w:hAnsi="Times New Roman" w:cs="Times New Roman"/>
          <w:sz w:val="24"/>
          <w:szCs w:val="32"/>
        </w:rPr>
        <w:t>Прог</w:t>
      </w:r>
      <w:r w:rsidR="007A67C4" w:rsidRPr="00552CA8">
        <w:rPr>
          <w:rFonts w:ascii="Times New Roman" w:hAnsi="Times New Roman" w:cs="Times New Roman"/>
          <w:sz w:val="24"/>
          <w:szCs w:val="32"/>
        </w:rPr>
        <w:t>рамма по физике для 10 класса</w:t>
      </w:r>
      <w:r w:rsidRPr="00552CA8">
        <w:rPr>
          <w:rFonts w:ascii="Times New Roman" w:hAnsi="Times New Roman" w:cs="Times New Roman"/>
          <w:sz w:val="24"/>
          <w:szCs w:val="32"/>
        </w:rPr>
        <w:t xml:space="preserve"> составлена в соответствии с: Федеральным законом об образовании в Российской Федерации (от 29.12.2012 N 273-ФЗ (ред. от 29.07.2017)), требованиями Федерального государственного образовательного стандарта среднего общего образования (ФГОС СОО); требованиями к результатам освоения основной образовательной программы (личностным, </w:t>
      </w:r>
      <w:proofErr w:type="spellStart"/>
      <w:r w:rsidRPr="00552CA8">
        <w:rPr>
          <w:rFonts w:ascii="Times New Roman" w:hAnsi="Times New Roman" w:cs="Times New Roman"/>
          <w:sz w:val="24"/>
          <w:szCs w:val="32"/>
        </w:rPr>
        <w:t>метапредметным</w:t>
      </w:r>
      <w:proofErr w:type="spellEnd"/>
      <w:r w:rsidRPr="00552CA8">
        <w:rPr>
          <w:rFonts w:ascii="Times New Roman" w:hAnsi="Times New Roman" w:cs="Times New Roman"/>
          <w:sz w:val="24"/>
          <w:szCs w:val="32"/>
        </w:rPr>
        <w:t xml:space="preserve">, предметным); основными подходами к развитию и формированию универсальных учебных действий (УУД) для среднего общего образования, с программой для старшей школы 10-11 класс базовый уровень </w:t>
      </w:r>
      <w:proofErr w:type="spellStart"/>
      <w:r w:rsidRPr="00552CA8">
        <w:rPr>
          <w:rFonts w:ascii="Times New Roman" w:hAnsi="Times New Roman" w:cs="Times New Roman"/>
          <w:sz w:val="24"/>
          <w:szCs w:val="32"/>
        </w:rPr>
        <w:t>Г.Я.Мякишев</w:t>
      </w:r>
      <w:proofErr w:type="spellEnd"/>
      <w:r w:rsidRPr="00552CA8">
        <w:rPr>
          <w:rFonts w:ascii="Times New Roman" w:hAnsi="Times New Roman" w:cs="Times New Roman"/>
          <w:sz w:val="24"/>
          <w:szCs w:val="32"/>
        </w:rPr>
        <w:t>. Соблюдена преемственность с Федеральным государственным образовательным стандартом основного общего образования; учиты</w:t>
      </w:r>
      <w:r w:rsidRPr="00552CA8">
        <w:rPr>
          <w:rFonts w:ascii="Times New Roman" w:hAnsi="Times New Roman" w:cs="Times New Roman"/>
          <w:sz w:val="24"/>
          <w:szCs w:val="32"/>
        </w:rPr>
        <w:softHyphen/>
        <w:t xml:space="preserve">ваются </w:t>
      </w:r>
      <w:proofErr w:type="spellStart"/>
      <w:r w:rsidRPr="00552CA8">
        <w:rPr>
          <w:rFonts w:ascii="Times New Roman" w:hAnsi="Times New Roman" w:cs="Times New Roman"/>
          <w:sz w:val="24"/>
          <w:szCs w:val="32"/>
        </w:rPr>
        <w:t>межпредметные</w:t>
      </w:r>
      <w:proofErr w:type="spellEnd"/>
      <w:r w:rsidRPr="00552CA8">
        <w:rPr>
          <w:rFonts w:ascii="Times New Roman" w:hAnsi="Times New Roman" w:cs="Times New Roman"/>
          <w:sz w:val="24"/>
          <w:szCs w:val="32"/>
        </w:rPr>
        <w:t xml:space="preserve"> связи, а также возрастные и психологические особенности школьников.</w:t>
      </w:r>
    </w:p>
    <w:p w:rsidR="00693040" w:rsidRPr="00552CA8" w:rsidRDefault="00693040" w:rsidP="00693040">
      <w:pPr>
        <w:spacing w:after="0" w:line="240" w:lineRule="auto"/>
        <w:jc w:val="both"/>
        <w:rPr>
          <w:rStyle w:val="Zag11"/>
          <w:rFonts w:eastAsia="@Arial Unicode MS"/>
          <w:b/>
          <w:sz w:val="24"/>
          <w:szCs w:val="32"/>
        </w:rPr>
      </w:pPr>
    </w:p>
    <w:p w:rsidR="00693040" w:rsidRPr="00552CA8" w:rsidRDefault="00693040" w:rsidP="00693040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32"/>
        </w:rPr>
      </w:pPr>
      <w:r w:rsidRPr="00552CA8">
        <w:rPr>
          <w:rStyle w:val="Zag11"/>
          <w:rFonts w:ascii="Times New Roman" w:eastAsia="@Arial Unicode MS" w:hAnsi="Times New Roman" w:cs="Times New Roman"/>
          <w:b/>
          <w:sz w:val="24"/>
          <w:szCs w:val="32"/>
        </w:rPr>
        <w:t xml:space="preserve">Целями </w:t>
      </w: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 xml:space="preserve">реализации основной образовательной программы по физике являются: </w:t>
      </w:r>
    </w:p>
    <w:p w:rsidR="00693040" w:rsidRPr="00552CA8" w:rsidRDefault="00693040" w:rsidP="006930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32"/>
        </w:rPr>
      </w:pP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>достижение выпускниками планируемых результатов освоения курса физики;</w:t>
      </w:r>
    </w:p>
    <w:p w:rsidR="00693040" w:rsidRPr="00552CA8" w:rsidRDefault="00693040" w:rsidP="00693040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32"/>
        </w:rPr>
      </w:pPr>
    </w:p>
    <w:p w:rsidR="00693040" w:rsidRPr="00552CA8" w:rsidRDefault="00693040" w:rsidP="00693040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bCs/>
          <w:noProof/>
          <w:sz w:val="24"/>
          <w:szCs w:val="32"/>
        </w:rPr>
      </w:pP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 xml:space="preserve">Предусматривается решение следующих </w:t>
      </w:r>
      <w:r w:rsidRPr="00552CA8">
        <w:rPr>
          <w:rStyle w:val="Zag11"/>
          <w:rFonts w:ascii="Times New Roman" w:eastAsia="@Arial Unicode MS" w:hAnsi="Times New Roman" w:cs="Times New Roman"/>
          <w:b/>
          <w:sz w:val="24"/>
          <w:szCs w:val="32"/>
        </w:rPr>
        <w:t>задач</w:t>
      </w: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>:</w:t>
      </w:r>
    </w:p>
    <w:p w:rsidR="00693040" w:rsidRPr="00552CA8" w:rsidRDefault="00693040" w:rsidP="006930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32"/>
        </w:rPr>
      </w:pP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>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образования;</w:t>
      </w:r>
    </w:p>
    <w:p w:rsidR="00693040" w:rsidRPr="00552CA8" w:rsidRDefault="00693040" w:rsidP="006930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32"/>
        </w:rPr>
      </w:pP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 xml:space="preserve">обеспечение эффективного сочетания урочных и внеурочных форм организации учебных занятий по физике; </w:t>
      </w:r>
    </w:p>
    <w:p w:rsidR="00693040" w:rsidRPr="00552CA8" w:rsidRDefault="00693040" w:rsidP="006930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32"/>
        </w:rPr>
      </w:pP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>организацию интеллектуальных соревнований, проектной и учебно-исследовательской деятельности;</w:t>
      </w:r>
    </w:p>
    <w:p w:rsidR="00693040" w:rsidRPr="00552CA8" w:rsidRDefault="00693040" w:rsidP="006930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32"/>
        </w:rPr>
      </w:pP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>сохранение</w:t>
      </w:r>
      <w:r w:rsidRPr="00552CA8">
        <w:rPr>
          <w:rFonts w:ascii="Times New Roman" w:hAnsi="Times New Roman" w:cs="Times New Roman"/>
          <w:sz w:val="24"/>
          <w:szCs w:val="32"/>
        </w:rPr>
        <w:t xml:space="preserve"> и укрепление физического, психологического и социального здоровья обучающихся</w:t>
      </w:r>
      <w:r w:rsidRPr="00552CA8">
        <w:rPr>
          <w:rStyle w:val="Zag11"/>
          <w:rFonts w:ascii="Times New Roman" w:eastAsia="@Arial Unicode MS" w:hAnsi="Times New Roman" w:cs="Times New Roman"/>
          <w:sz w:val="24"/>
          <w:szCs w:val="32"/>
        </w:rPr>
        <w:t>, обеспечение их безопасности.</w:t>
      </w:r>
    </w:p>
    <w:p w:rsidR="00693040" w:rsidRPr="00552CA8" w:rsidRDefault="00693040" w:rsidP="00693040">
      <w:pPr>
        <w:pStyle w:val="2"/>
        <w:spacing w:line="240" w:lineRule="auto"/>
        <w:ind w:firstLine="0"/>
        <w:rPr>
          <w:rStyle w:val="20"/>
          <w:sz w:val="24"/>
          <w:szCs w:val="32"/>
        </w:rPr>
      </w:pPr>
    </w:p>
    <w:p w:rsidR="007A67C4" w:rsidRPr="00552CA8" w:rsidRDefault="007A67C4" w:rsidP="00693040">
      <w:pPr>
        <w:pStyle w:val="2"/>
        <w:spacing w:line="240" w:lineRule="auto"/>
        <w:jc w:val="center"/>
        <w:rPr>
          <w:rStyle w:val="20"/>
          <w:b/>
          <w:sz w:val="24"/>
          <w:szCs w:val="32"/>
        </w:rPr>
      </w:pPr>
    </w:p>
    <w:p w:rsidR="007A67C4" w:rsidRPr="00552CA8" w:rsidRDefault="007A67C4" w:rsidP="00693040">
      <w:pPr>
        <w:pStyle w:val="2"/>
        <w:spacing w:line="240" w:lineRule="auto"/>
        <w:jc w:val="center"/>
        <w:rPr>
          <w:rStyle w:val="20"/>
          <w:b/>
          <w:sz w:val="24"/>
          <w:szCs w:val="32"/>
        </w:rPr>
      </w:pPr>
    </w:p>
    <w:p w:rsidR="007A67C4" w:rsidRPr="00552CA8" w:rsidRDefault="007A67C4" w:rsidP="00693040">
      <w:pPr>
        <w:pStyle w:val="2"/>
        <w:spacing w:line="240" w:lineRule="auto"/>
        <w:jc w:val="center"/>
        <w:rPr>
          <w:rStyle w:val="20"/>
          <w:b/>
          <w:sz w:val="24"/>
          <w:szCs w:val="32"/>
        </w:rPr>
      </w:pPr>
    </w:p>
    <w:p w:rsidR="00693040" w:rsidRPr="00552CA8" w:rsidRDefault="00693040" w:rsidP="00693040">
      <w:pPr>
        <w:pStyle w:val="2"/>
        <w:spacing w:line="240" w:lineRule="auto"/>
        <w:jc w:val="center"/>
        <w:rPr>
          <w:rStyle w:val="20"/>
          <w:b/>
          <w:sz w:val="24"/>
          <w:szCs w:val="32"/>
        </w:rPr>
      </w:pPr>
      <w:r w:rsidRPr="00552CA8">
        <w:rPr>
          <w:rStyle w:val="20"/>
          <w:b/>
          <w:sz w:val="24"/>
          <w:szCs w:val="32"/>
        </w:rPr>
        <w:t>РЕЗУЛЬТАТЫ ОСНОВЕНИЯ КУРСА</w:t>
      </w:r>
    </w:p>
    <w:p w:rsidR="00693040" w:rsidRPr="00552CA8" w:rsidRDefault="00693040" w:rsidP="00693040">
      <w:pPr>
        <w:pStyle w:val="2"/>
        <w:spacing w:line="240" w:lineRule="auto"/>
        <w:rPr>
          <w:rStyle w:val="20"/>
          <w:sz w:val="24"/>
          <w:szCs w:val="32"/>
        </w:rPr>
      </w:pPr>
    </w:p>
    <w:p w:rsidR="00693040" w:rsidRPr="00552CA8" w:rsidRDefault="00693040" w:rsidP="00693040">
      <w:pPr>
        <w:pStyle w:val="2"/>
        <w:spacing w:line="240" w:lineRule="auto"/>
        <w:rPr>
          <w:rStyle w:val="20"/>
          <w:sz w:val="24"/>
          <w:szCs w:val="32"/>
          <w:u w:val="single"/>
        </w:rPr>
      </w:pPr>
      <w:r w:rsidRPr="00552CA8">
        <w:rPr>
          <w:rStyle w:val="20"/>
          <w:sz w:val="24"/>
          <w:szCs w:val="32"/>
        </w:rPr>
        <w:t xml:space="preserve">Личностные результаты </w:t>
      </w:r>
    </w:p>
    <w:p w:rsidR="00693040" w:rsidRPr="00552CA8" w:rsidRDefault="00693040" w:rsidP="00693040">
      <w:pPr>
        <w:pStyle w:val="af0"/>
        <w:numPr>
          <w:ilvl w:val="0"/>
          <w:numId w:val="4"/>
        </w:numPr>
        <w:jc w:val="both"/>
        <w:rPr>
          <w:rStyle w:val="dash041e005f0431005f044b005f0447005f043d005f044b005f0439005f005fchar1char1"/>
          <w:szCs w:val="32"/>
        </w:rPr>
      </w:pPr>
      <w:r w:rsidRPr="00552CA8">
        <w:rPr>
          <w:rStyle w:val="dash041e005f0431005f044b005f0447005f043d005f044b005f0439005f005fchar1char1"/>
          <w:szCs w:val="32"/>
        </w:rPr>
        <w:t>Готовность и способность к саморазвитию и самообразованию,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93040" w:rsidRPr="00552CA8" w:rsidRDefault="00693040" w:rsidP="00693040">
      <w:pPr>
        <w:pStyle w:val="af0"/>
        <w:numPr>
          <w:ilvl w:val="0"/>
          <w:numId w:val="4"/>
        </w:numPr>
        <w:jc w:val="both"/>
        <w:rPr>
          <w:rStyle w:val="dash041e005f0431005f044b005f0447005f043d005f044b005f0439005f005fchar1char1"/>
          <w:szCs w:val="32"/>
        </w:rPr>
      </w:pPr>
      <w:proofErr w:type="spellStart"/>
      <w:r w:rsidRPr="00552CA8">
        <w:rPr>
          <w:rStyle w:val="dash041e005f0431005f044b005f0447005f043d005f044b005f0439005f005fchar1char1"/>
          <w:szCs w:val="32"/>
        </w:rPr>
        <w:t>Сформированность</w:t>
      </w:r>
      <w:proofErr w:type="spellEnd"/>
      <w:r w:rsidRPr="00552CA8">
        <w:rPr>
          <w:rStyle w:val="dash041e005f0431005f044b005f0447005f043d005f044b005f0439005f005fchar1char1"/>
          <w:szCs w:val="32"/>
        </w:rPr>
        <w:t xml:space="preserve"> ответственного отношения к учению; уважительного отношения к труду. </w:t>
      </w:r>
    </w:p>
    <w:p w:rsidR="00693040" w:rsidRPr="00552CA8" w:rsidRDefault="00693040" w:rsidP="00693040">
      <w:pPr>
        <w:pStyle w:val="af0"/>
        <w:numPr>
          <w:ilvl w:val="0"/>
          <w:numId w:val="4"/>
        </w:numPr>
        <w:jc w:val="both"/>
        <w:rPr>
          <w:rStyle w:val="dash041e005f0431005f044b005f0447005f043d005f044b005f0439005f005fchar1char1"/>
          <w:szCs w:val="32"/>
        </w:rPr>
      </w:pPr>
      <w:proofErr w:type="spellStart"/>
      <w:r w:rsidRPr="00552CA8">
        <w:rPr>
          <w:rStyle w:val="dash041e005f0431005f044b005f0447005f043d005f044b005f0439005f005fchar1char1"/>
          <w:szCs w:val="32"/>
        </w:rPr>
        <w:t>Сформированность</w:t>
      </w:r>
      <w:proofErr w:type="spellEnd"/>
      <w:r w:rsidRPr="00552CA8">
        <w:rPr>
          <w:rStyle w:val="dash041e005f0431005f044b005f0447005f043d005f044b005f0439005f005fchar1char1"/>
          <w:szCs w:val="32"/>
        </w:rPr>
        <w:t xml:space="preserve"> целостного мировоззрения.</w:t>
      </w:r>
    </w:p>
    <w:p w:rsidR="00693040" w:rsidRPr="00552CA8" w:rsidRDefault="00693040" w:rsidP="00693040">
      <w:pPr>
        <w:pStyle w:val="af0"/>
        <w:numPr>
          <w:ilvl w:val="0"/>
          <w:numId w:val="4"/>
        </w:numPr>
        <w:jc w:val="both"/>
        <w:rPr>
          <w:rStyle w:val="dash041e005f0431005f044b005f0447005f043d005f044b005f0439005f005fchar1char1"/>
          <w:szCs w:val="32"/>
        </w:rPr>
      </w:pPr>
      <w:r w:rsidRPr="00552CA8">
        <w:rPr>
          <w:rStyle w:val="dash041e005f0431005f044b005f0447005f043d005f044b005f0439005f005fchar1char1"/>
          <w:szCs w:val="32"/>
        </w:rPr>
        <w:t xml:space="preserve">Готовность и способность вести диалог с другими людьми и достигать в нем взаимопонимания </w:t>
      </w: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b/>
          <w:sz w:val="24"/>
          <w:szCs w:val="32"/>
        </w:rPr>
      </w:pP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32"/>
        </w:rPr>
      </w:pPr>
    </w:p>
    <w:p w:rsidR="00693040" w:rsidRPr="00552CA8" w:rsidRDefault="00693040" w:rsidP="00693040">
      <w:pPr>
        <w:pStyle w:val="ae"/>
        <w:jc w:val="center"/>
        <w:rPr>
          <w:rFonts w:ascii="Times New Roman" w:hAnsi="Times New Roman"/>
          <w:b/>
          <w:color w:val="000000"/>
          <w:sz w:val="24"/>
          <w:szCs w:val="32"/>
        </w:rPr>
      </w:pPr>
      <w:r w:rsidRPr="00552CA8">
        <w:rPr>
          <w:rFonts w:ascii="Times New Roman" w:hAnsi="Times New Roman"/>
          <w:b/>
          <w:color w:val="000000"/>
          <w:sz w:val="24"/>
          <w:szCs w:val="32"/>
        </w:rPr>
        <w:t>Нормативно- правовые документы</w:t>
      </w:r>
    </w:p>
    <w:p w:rsidR="00693040" w:rsidRPr="00552CA8" w:rsidRDefault="00693040" w:rsidP="00693040">
      <w:pPr>
        <w:pStyle w:val="Default"/>
        <w:numPr>
          <w:ilvl w:val="0"/>
          <w:numId w:val="18"/>
        </w:numPr>
        <w:jc w:val="both"/>
        <w:rPr>
          <w:color w:val="auto"/>
          <w:szCs w:val="32"/>
        </w:rPr>
      </w:pPr>
      <w:r w:rsidRPr="00552CA8">
        <w:rPr>
          <w:color w:val="auto"/>
          <w:szCs w:val="32"/>
        </w:rPr>
        <w:t>Федеральный закон Российской Федерации от 29 декабря 2012 г. № 279-ФЗ «Об образовании в Российской Федерации»</w:t>
      </w:r>
    </w:p>
    <w:p w:rsidR="00693040" w:rsidRPr="00552CA8" w:rsidRDefault="00693040" w:rsidP="00693040">
      <w:pPr>
        <w:pStyle w:val="Default"/>
        <w:numPr>
          <w:ilvl w:val="0"/>
          <w:numId w:val="18"/>
        </w:numPr>
        <w:jc w:val="both"/>
        <w:rPr>
          <w:color w:val="auto"/>
          <w:szCs w:val="32"/>
        </w:rPr>
      </w:pPr>
      <w:r w:rsidRPr="00552CA8">
        <w:rPr>
          <w:szCs w:val="32"/>
        </w:rPr>
        <w:t xml:space="preserve">Федеральный государственный образовательный стандарт </w:t>
      </w:r>
      <w:hyperlink r:id="rId5" w:history="1">
        <w:r w:rsidRPr="00552CA8">
          <w:rPr>
            <w:rStyle w:val="a3"/>
            <w:rFonts w:eastAsia="Tahoma"/>
            <w:szCs w:val="32"/>
          </w:rPr>
          <w:t>http://минобрнауки.рф/documents/336</w:t>
        </w:r>
      </w:hyperlink>
      <w:r w:rsidRPr="00552CA8">
        <w:rPr>
          <w:szCs w:val="32"/>
        </w:rPr>
        <w:t>.</w:t>
      </w:r>
    </w:p>
    <w:p w:rsidR="00693040" w:rsidRPr="00552CA8" w:rsidRDefault="00693040" w:rsidP="00693040">
      <w:pPr>
        <w:pStyle w:val="Default"/>
        <w:numPr>
          <w:ilvl w:val="0"/>
          <w:numId w:val="18"/>
        </w:numPr>
        <w:jc w:val="both"/>
        <w:rPr>
          <w:color w:val="auto"/>
          <w:szCs w:val="32"/>
        </w:rPr>
      </w:pPr>
      <w:r w:rsidRPr="00552CA8">
        <w:rPr>
          <w:szCs w:val="32"/>
        </w:rPr>
        <w:t>Примерная основная образовательная программа среднего общего образования.</w:t>
      </w:r>
    </w:p>
    <w:p w:rsidR="00693040" w:rsidRPr="00552CA8" w:rsidRDefault="00693040" w:rsidP="00693040">
      <w:pPr>
        <w:pStyle w:val="Default"/>
        <w:numPr>
          <w:ilvl w:val="0"/>
          <w:numId w:val="18"/>
        </w:numPr>
        <w:jc w:val="both"/>
        <w:rPr>
          <w:szCs w:val="32"/>
        </w:rPr>
      </w:pPr>
      <w:r w:rsidRPr="00552CA8">
        <w:rPr>
          <w:szCs w:val="32"/>
        </w:rPr>
        <w:lastRenderedPageBreak/>
        <w:t xml:space="preserve">Программой для старшей школы 10-11 класс базовый уровень Г.Я. </w:t>
      </w:r>
      <w:proofErr w:type="spellStart"/>
      <w:r w:rsidRPr="00552CA8">
        <w:rPr>
          <w:szCs w:val="32"/>
        </w:rPr>
        <w:t>Мякишев</w:t>
      </w:r>
      <w:proofErr w:type="spellEnd"/>
    </w:p>
    <w:p w:rsidR="00693040" w:rsidRPr="00552CA8" w:rsidRDefault="00693040" w:rsidP="00693040">
      <w:pPr>
        <w:pStyle w:val="Default"/>
        <w:numPr>
          <w:ilvl w:val="0"/>
          <w:numId w:val="18"/>
        </w:numPr>
        <w:jc w:val="both"/>
        <w:rPr>
          <w:szCs w:val="32"/>
        </w:rPr>
      </w:pPr>
      <w:r w:rsidRPr="00552CA8">
        <w:rPr>
          <w:szCs w:val="32"/>
        </w:rPr>
        <w:t>Базисный учебный план общеобразовательного учреждения.</w:t>
      </w:r>
    </w:p>
    <w:p w:rsidR="00693040" w:rsidRPr="00552CA8" w:rsidRDefault="00693040" w:rsidP="0069304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693040" w:rsidRPr="00552CA8" w:rsidRDefault="00693040" w:rsidP="006930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"/>
        <w:rPr>
          <w:rFonts w:ascii="Times New Roman" w:eastAsia="Calibri" w:hAnsi="Times New Roman" w:cs="Times New Roman"/>
          <w:b/>
          <w:color w:val="000000"/>
          <w:sz w:val="24"/>
          <w:szCs w:val="32"/>
          <w:lang w:eastAsia="en-US"/>
        </w:rPr>
      </w:pPr>
      <w:r w:rsidRPr="00552CA8">
        <w:rPr>
          <w:rFonts w:ascii="Times New Roman" w:eastAsia="Calibri" w:hAnsi="Times New Roman" w:cs="Times New Roman"/>
          <w:b/>
          <w:color w:val="000000"/>
          <w:sz w:val="24"/>
          <w:szCs w:val="32"/>
          <w:lang w:eastAsia="en-US"/>
        </w:rPr>
        <w:t>Количество учебных часов</w:t>
      </w:r>
    </w:p>
    <w:p w:rsidR="00693040" w:rsidRPr="00552CA8" w:rsidRDefault="00102586" w:rsidP="00693040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32"/>
          <w:lang w:eastAsia="en-US"/>
        </w:rPr>
      </w:pPr>
      <w:r w:rsidRPr="00552CA8">
        <w:rPr>
          <w:rFonts w:ascii="Times New Roman" w:eastAsia="Calibri" w:hAnsi="Times New Roman" w:cs="Times New Roman"/>
          <w:color w:val="000000"/>
          <w:sz w:val="24"/>
          <w:szCs w:val="32"/>
          <w:lang w:eastAsia="en-US"/>
        </w:rPr>
        <w:t>10 класс - 2 часа в неделю, 68</w:t>
      </w:r>
      <w:r w:rsidR="00693040" w:rsidRPr="00552CA8">
        <w:rPr>
          <w:rFonts w:ascii="Times New Roman" w:eastAsia="Calibri" w:hAnsi="Times New Roman" w:cs="Times New Roman"/>
          <w:color w:val="000000"/>
          <w:sz w:val="24"/>
          <w:szCs w:val="32"/>
          <w:lang w:eastAsia="en-US"/>
        </w:rPr>
        <w:t>часов в год.</w:t>
      </w:r>
    </w:p>
    <w:p w:rsidR="00693040" w:rsidRPr="00552CA8" w:rsidRDefault="00693040" w:rsidP="00693040">
      <w:pPr>
        <w:pStyle w:val="2"/>
        <w:spacing w:line="240" w:lineRule="auto"/>
        <w:jc w:val="center"/>
        <w:rPr>
          <w:rStyle w:val="dash0410005f0431005f0437005f0430005f0446005f0020005f0441005f043f005f0438005f0441005f043a005f0430005f005fchar1char1"/>
          <w:szCs w:val="32"/>
        </w:rPr>
      </w:pPr>
    </w:p>
    <w:p w:rsidR="00693040" w:rsidRPr="00552CA8" w:rsidRDefault="00693040" w:rsidP="00552CA8">
      <w:pPr>
        <w:pStyle w:val="2"/>
        <w:spacing w:line="240" w:lineRule="auto"/>
        <w:ind w:firstLine="0"/>
        <w:rPr>
          <w:rStyle w:val="dash0410005f0431005f0437005f0430005f0446005f0020005f0441005f043f005f0438005f0441005f043a005f0430005f005fchar1char1"/>
          <w:szCs w:val="32"/>
        </w:rPr>
      </w:pPr>
    </w:p>
    <w:p w:rsidR="00693040" w:rsidRPr="00552CA8" w:rsidRDefault="00552CA8" w:rsidP="00552CA8">
      <w:pPr>
        <w:pStyle w:val="2"/>
        <w:spacing w:line="240" w:lineRule="auto"/>
        <w:ind w:firstLine="0"/>
        <w:rPr>
          <w:rStyle w:val="dash0410005f0431005f0437005f0430005f0446005f0020005f0441005f043f005f0438005f0441005f043a005f0430005f005fchar1char1"/>
          <w:szCs w:val="32"/>
        </w:rPr>
      </w:pPr>
      <w:r>
        <w:rPr>
          <w:rStyle w:val="dash0410005f0431005f0437005f0430005f0446005f0020005f0441005f043f005f0438005f0441005f043a005f0430005f005fchar1char1"/>
          <w:szCs w:val="32"/>
        </w:rPr>
        <w:t xml:space="preserve">                                                                                       </w:t>
      </w:r>
      <w:r w:rsidR="00693040" w:rsidRPr="00552CA8">
        <w:rPr>
          <w:rStyle w:val="dash0410005f0431005f0437005f0430005f0446005f0020005f0441005f043f005f0438005f0441005f043a005f0430005f005fchar1char1"/>
          <w:szCs w:val="32"/>
        </w:rPr>
        <w:t xml:space="preserve">Контроль уровня </w:t>
      </w:r>
      <w:proofErr w:type="spellStart"/>
      <w:r w:rsidR="00693040" w:rsidRPr="00552CA8">
        <w:rPr>
          <w:rStyle w:val="dash0410005f0431005f0437005f0430005f0446005f0020005f0441005f043f005f0438005f0441005f043a005f0430005f005fchar1char1"/>
          <w:szCs w:val="32"/>
        </w:rPr>
        <w:t>обученности</w:t>
      </w:r>
      <w:proofErr w:type="spellEnd"/>
      <w:r w:rsidR="00693040" w:rsidRPr="00552CA8">
        <w:rPr>
          <w:rStyle w:val="dash0410005f0431005f0437005f0430005f0446005f0020005f0441005f043f005f0438005f0441005f043a005f0430005f005fchar1char1"/>
          <w:szCs w:val="32"/>
        </w:rPr>
        <w:t>.</w:t>
      </w: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sz w:val="24"/>
          <w:szCs w:val="32"/>
        </w:rPr>
      </w:pPr>
      <w:proofErr w:type="gramStart"/>
      <w:r w:rsidRPr="00552CA8">
        <w:rPr>
          <w:rFonts w:ascii="Times New Roman" w:hAnsi="Times New Roman" w:cs="Times New Roman"/>
          <w:sz w:val="24"/>
          <w:szCs w:val="32"/>
        </w:rPr>
        <w:t>Контроль за</w:t>
      </w:r>
      <w:proofErr w:type="gramEnd"/>
      <w:r w:rsidRPr="00552CA8">
        <w:rPr>
          <w:rFonts w:ascii="Times New Roman" w:hAnsi="Times New Roman" w:cs="Times New Roman"/>
          <w:sz w:val="24"/>
          <w:szCs w:val="32"/>
        </w:rPr>
        <w:t xml:space="preserve"> результатами обучения осуществляется через использование следующих видов: текущий, тематический, итоговый. При этом используются различные формы контроля: контрольная работа, практическая контрольная работа, самостоятельная работа, лабораторная работа, домашняя практическая работа, тест, устный опрос, визуальная проверка, защита проекта. </w:t>
      </w: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32"/>
        </w:rPr>
      </w:pPr>
      <w:r w:rsidRPr="00552CA8">
        <w:rPr>
          <w:rFonts w:ascii="Times New Roman" w:hAnsi="Times New Roman" w:cs="Times New Roman"/>
          <w:sz w:val="24"/>
          <w:szCs w:val="32"/>
        </w:rPr>
        <w:t>Промежуточная аттестация проводится в соответствии с Уставом образовательного учреждения в форме экзамена.</w:t>
      </w:r>
    </w:p>
    <w:p w:rsidR="00693040" w:rsidRPr="00552CA8" w:rsidRDefault="00693040" w:rsidP="00693040">
      <w:pPr>
        <w:pStyle w:val="2"/>
        <w:spacing w:line="240" w:lineRule="auto"/>
        <w:ind w:firstLine="0"/>
        <w:rPr>
          <w:rStyle w:val="dash0410005f0431005f0437005f0430005f0446005f0020005f0441005f043f005f0438005f0441005f043a005f0430005f005fchar1char1"/>
          <w:szCs w:val="32"/>
        </w:rPr>
      </w:pPr>
    </w:p>
    <w:p w:rsidR="00693040" w:rsidRPr="00552CA8" w:rsidRDefault="00693040" w:rsidP="00552CA8">
      <w:pPr>
        <w:pStyle w:val="2"/>
        <w:spacing w:line="240" w:lineRule="auto"/>
        <w:ind w:firstLine="0"/>
        <w:rPr>
          <w:rStyle w:val="dash0410005f0431005f0437005f0430005f0446005f0020005f0441005f043f005f0438005f0441005f043a005f0430005f005fchar1char1"/>
          <w:szCs w:val="32"/>
        </w:rPr>
      </w:pPr>
      <w:r w:rsidRPr="00552CA8">
        <w:rPr>
          <w:rStyle w:val="dash0410005f0431005f0437005f0430005f0446005f0020005f0441005f043f005f0438005f0441005f043a005f0430005f005fchar1char1"/>
          <w:szCs w:val="32"/>
        </w:rPr>
        <w:t>Учебно-методические пособия для учителя</w:t>
      </w:r>
    </w:p>
    <w:p w:rsidR="00693040" w:rsidRPr="00552CA8" w:rsidRDefault="00693040" w:rsidP="00693040">
      <w:pPr>
        <w:spacing w:after="0" w:line="240" w:lineRule="auto"/>
        <w:rPr>
          <w:sz w:val="24"/>
          <w:szCs w:val="32"/>
        </w:rPr>
      </w:pPr>
    </w:p>
    <w:p w:rsidR="00693040" w:rsidRPr="00552CA8" w:rsidRDefault="00693040" w:rsidP="00693040">
      <w:pPr>
        <w:pStyle w:val="aa"/>
        <w:ind w:firstLine="414"/>
        <w:rPr>
          <w:sz w:val="24"/>
          <w:szCs w:val="32"/>
        </w:rPr>
      </w:pPr>
      <w:r w:rsidRPr="00552CA8">
        <w:rPr>
          <w:sz w:val="24"/>
          <w:szCs w:val="32"/>
        </w:rPr>
        <w:t>В состав учебно-методического комплекта по базовому курсу «Физика» 10 класса входят:</w:t>
      </w:r>
    </w:p>
    <w:p w:rsidR="00693040" w:rsidRPr="00552CA8" w:rsidRDefault="00693040" w:rsidP="00693040">
      <w:pPr>
        <w:pStyle w:val="aa"/>
        <w:numPr>
          <w:ilvl w:val="1"/>
          <w:numId w:val="20"/>
        </w:numPr>
        <w:tabs>
          <w:tab w:val="num" w:pos="0"/>
        </w:tabs>
        <w:ind w:left="0" w:firstLine="180"/>
        <w:rPr>
          <w:sz w:val="24"/>
          <w:szCs w:val="32"/>
        </w:rPr>
      </w:pPr>
      <w:r w:rsidRPr="00552CA8">
        <w:rPr>
          <w:sz w:val="24"/>
          <w:szCs w:val="32"/>
        </w:rPr>
        <w:t xml:space="preserve">учебник </w:t>
      </w:r>
      <w:proofErr w:type="spellStart"/>
      <w:r w:rsidRPr="00552CA8">
        <w:rPr>
          <w:sz w:val="24"/>
          <w:szCs w:val="32"/>
        </w:rPr>
        <w:t>Г.Я.Мякишев</w:t>
      </w:r>
      <w:proofErr w:type="spellEnd"/>
      <w:r w:rsidRPr="00552CA8">
        <w:rPr>
          <w:sz w:val="24"/>
          <w:szCs w:val="32"/>
        </w:rPr>
        <w:t xml:space="preserve">, </w:t>
      </w:r>
      <w:proofErr w:type="spellStart"/>
      <w:r w:rsidRPr="00552CA8">
        <w:rPr>
          <w:sz w:val="24"/>
          <w:szCs w:val="32"/>
        </w:rPr>
        <w:t>Б.Б.Буховцев</w:t>
      </w:r>
      <w:proofErr w:type="spellEnd"/>
      <w:r w:rsidRPr="00552CA8">
        <w:rPr>
          <w:sz w:val="24"/>
          <w:szCs w:val="32"/>
        </w:rPr>
        <w:t>, Н.Н.Сотский «Физика»  классический курс. 10 класс» – Москва, Просвещение, 2018 г.</w:t>
      </w:r>
    </w:p>
    <w:p w:rsidR="00693040" w:rsidRPr="00552CA8" w:rsidRDefault="00693040" w:rsidP="00693040">
      <w:pPr>
        <w:pStyle w:val="aa"/>
        <w:numPr>
          <w:ilvl w:val="1"/>
          <w:numId w:val="20"/>
        </w:numPr>
        <w:tabs>
          <w:tab w:val="num" w:pos="0"/>
        </w:tabs>
        <w:ind w:left="0" w:firstLine="180"/>
        <w:rPr>
          <w:sz w:val="24"/>
          <w:szCs w:val="32"/>
        </w:rPr>
      </w:pPr>
      <w:r w:rsidRPr="00552CA8">
        <w:rPr>
          <w:sz w:val="24"/>
          <w:szCs w:val="32"/>
        </w:rPr>
        <w:t>Шаталина А.В.  «Физика. Рабочие программы. Предметная линия учебников серии «Классический курс». 10-11 классы: учеб</w:t>
      </w:r>
      <w:proofErr w:type="gramStart"/>
      <w:r w:rsidRPr="00552CA8">
        <w:rPr>
          <w:sz w:val="24"/>
          <w:szCs w:val="32"/>
        </w:rPr>
        <w:t>.</w:t>
      </w:r>
      <w:proofErr w:type="gramEnd"/>
      <w:r w:rsidR="00552CA8">
        <w:rPr>
          <w:sz w:val="24"/>
          <w:szCs w:val="32"/>
        </w:rPr>
        <w:t xml:space="preserve"> </w:t>
      </w:r>
      <w:proofErr w:type="gramStart"/>
      <w:r w:rsidRPr="00552CA8">
        <w:rPr>
          <w:sz w:val="24"/>
          <w:szCs w:val="32"/>
        </w:rPr>
        <w:t>п</w:t>
      </w:r>
      <w:proofErr w:type="gramEnd"/>
      <w:r w:rsidRPr="00552CA8">
        <w:rPr>
          <w:sz w:val="24"/>
          <w:szCs w:val="32"/>
        </w:rPr>
        <w:t xml:space="preserve">особие для </w:t>
      </w:r>
      <w:proofErr w:type="spellStart"/>
      <w:r w:rsidRPr="00552CA8">
        <w:rPr>
          <w:sz w:val="24"/>
          <w:szCs w:val="32"/>
        </w:rPr>
        <w:t>общеобразоват</w:t>
      </w:r>
      <w:proofErr w:type="spellEnd"/>
      <w:r w:rsidRPr="00552CA8">
        <w:rPr>
          <w:sz w:val="24"/>
          <w:szCs w:val="32"/>
        </w:rPr>
        <w:t>. организаций, Просвещение, 2017г.</w:t>
      </w:r>
    </w:p>
    <w:p w:rsidR="00693040" w:rsidRPr="00552CA8" w:rsidRDefault="00693040" w:rsidP="00693040">
      <w:pPr>
        <w:pStyle w:val="aa"/>
        <w:ind w:left="180"/>
        <w:rPr>
          <w:sz w:val="24"/>
          <w:szCs w:val="32"/>
        </w:rPr>
      </w:pPr>
    </w:p>
    <w:p w:rsidR="00693040" w:rsidRPr="00552CA8" w:rsidRDefault="00693040" w:rsidP="006930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32"/>
        </w:rPr>
      </w:pPr>
    </w:p>
    <w:p w:rsidR="00693040" w:rsidRPr="00552CA8" w:rsidRDefault="00693040" w:rsidP="00693040">
      <w:pPr>
        <w:spacing w:after="0" w:line="240" w:lineRule="auto"/>
        <w:rPr>
          <w:rFonts w:ascii="Times New Roman" w:hAnsi="Times New Roman" w:cs="Times New Roman"/>
          <w:sz w:val="24"/>
          <w:szCs w:val="32"/>
        </w:rPr>
        <w:sectPr w:rsidR="00693040" w:rsidRPr="00552CA8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693040" w:rsidRPr="00552CA8" w:rsidRDefault="00693040" w:rsidP="00693040">
      <w:pPr>
        <w:pStyle w:val="2"/>
        <w:spacing w:line="240" w:lineRule="auto"/>
        <w:rPr>
          <w:sz w:val="24"/>
          <w:szCs w:val="32"/>
        </w:rPr>
      </w:pPr>
      <w:r w:rsidRPr="00552CA8">
        <w:rPr>
          <w:sz w:val="24"/>
          <w:szCs w:val="32"/>
        </w:rPr>
        <w:lastRenderedPageBreak/>
        <w:t xml:space="preserve">Система </w:t>
      </w:r>
      <w:proofErr w:type="gramStart"/>
      <w:r w:rsidRPr="00552CA8">
        <w:rPr>
          <w:sz w:val="24"/>
          <w:szCs w:val="32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</w:p>
    <w:p w:rsidR="00693040" w:rsidRPr="00552CA8" w:rsidRDefault="00693040" w:rsidP="00693040">
      <w:pPr>
        <w:pStyle w:val="af4"/>
        <w:spacing w:line="240" w:lineRule="auto"/>
        <w:ind w:firstLine="709"/>
        <w:rPr>
          <w:b/>
          <w:sz w:val="24"/>
          <w:szCs w:val="32"/>
        </w:rPr>
      </w:pPr>
    </w:p>
    <w:p w:rsidR="00693040" w:rsidRPr="00552CA8" w:rsidRDefault="00693040" w:rsidP="00693040">
      <w:pPr>
        <w:pStyle w:val="af4"/>
        <w:spacing w:line="240" w:lineRule="auto"/>
        <w:ind w:firstLine="709"/>
        <w:rPr>
          <w:sz w:val="24"/>
          <w:szCs w:val="32"/>
        </w:rPr>
      </w:pPr>
      <w:r w:rsidRPr="00552CA8">
        <w:rPr>
          <w:sz w:val="24"/>
          <w:szCs w:val="32"/>
        </w:rPr>
        <w:t>Система оценки включает процедуры внутренней и внешней оценки.</w:t>
      </w:r>
    </w:p>
    <w:p w:rsidR="00693040" w:rsidRPr="00552CA8" w:rsidRDefault="00693040" w:rsidP="00693040">
      <w:pPr>
        <w:pStyle w:val="af4"/>
        <w:spacing w:line="240" w:lineRule="auto"/>
        <w:ind w:firstLine="709"/>
        <w:rPr>
          <w:sz w:val="24"/>
          <w:szCs w:val="32"/>
        </w:rPr>
      </w:pPr>
      <w:r w:rsidRPr="00552CA8">
        <w:rPr>
          <w:sz w:val="24"/>
          <w:szCs w:val="32"/>
        </w:rPr>
        <w:t xml:space="preserve">Внутренняя </w:t>
      </w:r>
      <w:proofErr w:type="spellStart"/>
      <w:r w:rsidRPr="00552CA8">
        <w:rPr>
          <w:sz w:val="24"/>
          <w:szCs w:val="32"/>
        </w:rPr>
        <w:t>оценкавключает</w:t>
      </w:r>
      <w:proofErr w:type="spellEnd"/>
      <w:r w:rsidRPr="00552CA8">
        <w:rPr>
          <w:sz w:val="24"/>
          <w:szCs w:val="32"/>
        </w:rPr>
        <w:t>:</w:t>
      </w:r>
    </w:p>
    <w:p w:rsidR="00693040" w:rsidRPr="00552CA8" w:rsidRDefault="00693040" w:rsidP="00693040">
      <w:pPr>
        <w:pStyle w:val="af4"/>
        <w:numPr>
          <w:ilvl w:val="0"/>
          <w:numId w:val="24"/>
        </w:numPr>
        <w:spacing w:line="240" w:lineRule="auto"/>
        <w:rPr>
          <w:sz w:val="24"/>
          <w:szCs w:val="32"/>
        </w:rPr>
      </w:pPr>
      <w:r w:rsidRPr="00552CA8">
        <w:rPr>
          <w:sz w:val="24"/>
          <w:szCs w:val="32"/>
        </w:rPr>
        <w:t>стартовую диагностику,</w:t>
      </w:r>
    </w:p>
    <w:p w:rsidR="00693040" w:rsidRPr="00552CA8" w:rsidRDefault="00693040" w:rsidP="00693040">
      <w:pPr>
        <w:pStyle w:val="af4"/>
        <w:numPr>
          <w:ilvl w:val="0"/>
          <w:numId w:val="24"/>
        </w:numPr>
        <w:spacing w:line="240" w:lineRule="auto"/>
        <w:rPr>
          <w:sz w:val="24"/>
          <w:szCs w:val="32"/>
        </w:rPr>
      </w:pPr>
      <w:r w:rsidRPr="00552CA8">
        <w:rPr>
          <w:sz w:val="24"/>
          <w:szCs w:val="32"/>
        </w:rPr>
        <w:t>текущую и тематическую оценку,</w:t>
      </w:r>
    </w:p>
    <w:p w:rsidR="00693040" w:rsidRPr="00552CA8" w:rsidRDefault="00693040" w:rsidP="00693040">
      <w:pPr>
        <w:pStyle w:val="af4"/>
        <w:numPr>
          <w:ilvl w:val="0"/>
          <w:numId w:val="24"/>
        </w:numPr>
        <w:spacing w:line="240" w:lineRule="auto"/>
        <w:rPr>
          <w:sz w:val="24"/>
          <w:szCs w:val="32"/>
        </w:rPr>
      </w:pPr>
      <w:proofErr w:type="spellStart"/>
      <w:r w:rsidRPr="00552CA8">
        <w:rPr>
          <w:sz w:val="24"/>
          <w:szCs w:val="32"/>
        </w:rPr>
        <w:t>внутришкольный</w:t>
      </w:r>
      <w:proofErr w:type="spellEnd"/>
      <w:r w:rsidRPr="00552CA8">
        <w:rPr>
          <w:sz w:val="24"/>
          <w:szCs w:val="32"/>
        </w:rPr>
        <w:t xml:space="preserve"> мониторинг образовательных достижений,</w:t>
      </w:r>
    </w:p>
    <w:p w:rsidR="00693040" w:rsidRPr="00552CA8" w:rsidRDefault="00693040" w:rsidP="00693040">
      <w:pPr>
        <w:pStyle w:val="af4"/>
        <w:numPr>
          <w:ilvl w:val="0"/>
          <w:numId w:val="24"/>
        </w:numPr>
        <w:spacing w:line="240" w:lineRule="auto"/>
        <w:rPr>
          <w:sz w:val="24"/>
          <w:szCs w:val="32"/>
        </w:rPr>
      </w:pPr>
      <w:r w:rsidRPr="00552CA8">
        <w:rPr>
          <w:sz w:val="24"/>
          <w:szCs w:val="32"/>
        </w:rPr>
        <w:t xml:space="preserve">промежуточную и итоговую аттестацию </w:t>
      </w:r>
      <w:proofErr w:type="gramStart"/>
      <w:r w:rsidRPr="00552CA8">
        <w:rPr>
          <w:sz w:val="24"/>
          <w:szCs w:val="32"/>
        </w:rPr>
        <w:t>обучающихся</w:t>
      </w:r>
      <w:proofErr w:type="gramEnd"/>
      <w:r w:rsidRPr="00552CA8">
        <w:rPr>
          <w:sz w:val="24"/>
          <w:szCs w:val="32"/>
        </w:rPr>
        <w:t>.</w:t>
      </w:r>
    </w:p>
    <w:p w:rsidR="00693040" w:rsidRPr="00552CA8" w:rsidRDefault="00693040" w:rsidP="00693040">
      <w:pPr>
        <w:pStyle w:val="af4"/>
        <w:spacing w:line="240" w:lineRule="auto"/>
        <w:ind w:firstLine="709"/>
        <w:rPr>
          <w:sz w:val="24"/>
          <w:szCs w:val="32"/>
        </w:rPr>
      </w:pPr>
      <w:r w:rsidRPr="00552CA8">
        <w:rPr>
          <w:sz w:val="24"/>
          <w:szCs w:val="32"/>
        </w:rPr>
        <w:t>К внешним процедурам относятся:</w:t>
      </w:r>
    </w:p>
    <w:p w:rsidR="00693040" w:rsidRPr="00552CA8" w:rsidRDefault="00693040" w:rsidP="00693040">
      <w:pPr>
        <w:pStyle w:val="af4"/>
        <w:numPr>
          <w:ilvl w:val="0"/>
          <w:numId w:val="26"/>
        </w:numPr>
        <w:spacing w:line="240" w:lineRule="auto"/>
        <w:ind w:left="0" w:firstLine="709"/>
        <w:rPr>
          <w:sz w:val="24"/>
          <w:szCs w:val="32"/>
        </w:rPr>
      </w:pPr>
      <w:r w:rsidRPr="00552CA8">
        <w:rPr>
          <w:sz w:val="24"/>
          <w:szCs w:val="32"/>
        </w:rPr>
        <w:t>государственная итоговая аттестация,</w:t>
      </w:r>
    </w:p>
    <w:p w:rsidR="00693040" w:rsidRPr="00552CA8" w:rsidRDefault="00693040" w:rsidP="00693040">
      <w:pPr>
        <w:pStyle w:val="af4"/>
        <w:numPr>
          <w:ilvl w:val="0"/>
          <w:numId w:val="26"/>
        </w:numPr>
        <w:spacing w:line="240" w:lineRule="auto"/>
        <w:ind w:left="0" w:firstLine="709"/>
        <w:rPr>
          <w:sz w:val="24"/>
          <w:szCs w:val="32"/>
        </w:rPr>
      </w:pPr>
      <w:r w:rsidRPr="00552CA8">
        <w:rPr>
          <w:sz w:val="24"/>
          <w:szCs w:val="32"/>
        </w:rPr>
        <w:t xml:space="preserve">независимая оценка качества образования </w:t>
      </w:r>
    </w:p>
    <w:p w:rsidR="00693040" w:rsidRPr="00552CA8" w:rsidRDefault="00693040" w:rsidP="00693040">
      <w:pPr>
        <w:pStyle w:val="af4"/>
        <w:numPr>
          <w:ilvl w:val="0"/>
          <w:numId w:val="26"/>
        </w:numPr>
        <w:spacing w:line="240" w:lineRule="auto"/>
        <w:ind w:left="0" w:firstLine="709"/>
        <w:rPr>
          <w:sz w:val="24"/>
          <w:szCs w:val="32"/>
        </w:rPr>
      </w:pPr>
      <w:proofErr w:type="gramStart"/>
      <w:r w:rsidRPr="00552CA8">
        <w:rPr>
          <w:sz w:val="24"/>
          <w:szCs w:val="32"/>
        </w:rPr>
        <w:t>мониторинговые</w:t>
      </w:r>
      <w:proofErr w:type="gramEnd"/>
      <w:r w:rsidRPr="00552CA8">
        <w:rPr>
          <w:sz w:val="24"/>
          <w:szCs w:val="32"/>
        </w:rPr>
        <w:t xml:space="preserve"> исследовании муниципального, регионального и федерального уровней.</w:t>
      </w: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32"/>
        </w:rPr>
      </w:pPr>
      <w:r w:rsidRPr="00552CA8">
        <w:rPr>
          <w:rFonts w:ascii="Times New Roman" w:hAnsi="Times New Roman" w:cs="Times New Roman"/>
          <w:bCs/>
          <w:sz w:val="24"/>
          <w:szCs w:val="32"/>
        </w:rPr>
        <w:t>Комплексный подход к оценке образовательных достижений реализуется путем</w:t>
      </w:r>
    </w:p>
    <w:p w:rsidR="00693040" w:rsidRPr="00552CA8" w:rsidRDefault="00693040" w:rsidP="00693040">
      <w:pPr>
        <w:pStyle w:val="af0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Cs w:val="32"/>
        </w:rPr>
      </w:pPr>
      <w:r w:rsidRPr="00552CA8">
        <w:rPr>
          <w:rFonts w:ascii="Times New Roman" w:hAnsi="Times New Roman"/>
          <w:bCs/>
          <w:szCs w:val="32"/>
        </w:rPr>
        <w:t xml:space="preserve">оценки трех групп результатов: предметных, личностных, </w:t>
      </w:r>
      <w:proofErr w:type="spellStart"/>
      <w:r w:rsidRPr="00552CA8">
        <w:rPr>
          <w:rFonts w:ascii="Times New Roman" w:hAnsi="Times New Roman"/>
          <w:bCs/>
          <w:szCs w:val="32"/>
        </w:rPr>
        <w:t>метапредметных</w:t>
      </w:r>
      <w:proofErr w:type="spellEnd"/>
      <w:r w:rsidRPr="00552CA8">
        <w:rPr>
          <w:rFonts w:ascii="Times New Roman" w:hAnsi="Times New Roman"/>
          <w:bCs/>
          <w:szCs w:val="32"/>
        </w:rPr>
        <w:t xml:space="preserve"> (регулятивных, коммуникативных и познавательных универсальных учебных действий);</w:t>
      </w:r>
    </w:p>
    <w:p w:rsidR="00693040" w:rsidRPr="00552CA8" w:rsidRDefault="00693040" w:rsidP="00693040">
      <w:pPr>
        <w:pStyle w:val="af0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Cs w:val="32"/>
        </w:rPr>
      </w:pPr>
      <w:r w:rsidRPr="00552CA8">
        <w:rPr>
          <w:rFonts w:ascii="Times New Roman" w:hAnsi="Times New Roman"/>
          <w:bCs/>
          <w:szCs w:val="32"/>
        </w:rPr>
        <w:t>использования комплекса оценочных процедур (стартовой, текущей, тематической, промежуточной) как основы для оценки динамики индивидуальных образовательных достижений (индивидуального прогресса) и для итоговой оценки;</w:t>
      </w:r>
    </w:p>
    <w:p w:rsidR="00693040" w:rsidRPr="00552CA8" w:rsidRDefault="00693040" w:rsidP="00693040">
      <w:pPr>
        <w:pStyle w:val="af0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Cs w:val="32"/>
        </w:rPr>
      </w:pPr>
      <w:r w:rsidRPr="00552CA8">
        <w:rPr>
          <w:rFonts w:ascii="Times New Roman" w:hAnsi="Times New Roman"/>
          <w:bCs/>
          <w:szCs w:val="32"/>
        </w:rPr>
        <w:t>использования контекстной информации (об особенностях обучающихся, условиях и процессе обучения и др.) для интерпретации полученных результатов в целях управления качеством образования;</w:t>
      </w:r>
    </w:p>
    <w:p w:rsidR="00693040" w:rsidRPr="00552CA8" w:rsidRDefault="00693040" w:rsidP="00693040">
      <w:pPr>
        <w:pStyle w:val="af0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Cs w:val="32"/>
        </w:rPr>
      </w:pPr>
      <w:r w:rsidRPr="00552CA8">
        <w:rPr>
          <w:rFonts w:ascii="Times New Roman" w:hAnsi="Times New Roman"/>
          <w:bCs/>
          <w:szCs w:val="32"/>
        </w:rPr>
        <w:t>использования разнообразных методов и форм оценки, взаимно дополняющих друг друга (стандартизированных устных и письменных работ, проектов, практических работ, самооценки, наблюдения и др.).</w:t>
      </w: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rStyle w:val="dash041e0431044b0447043d044b0439char1"/>
          <w:szCs w:val="32"/>
        </w:rPr>
      </w:pPr>
    </w:p>
    <w:p w:rsidR="00693040" w:rsidRPr="00552CA8" w:rsidRDefault="00693040" w:rsidP="0069304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32"/>
        </w:rPr>
        <w:sectPr w:rsidR="00693040" w:rsidRPr="00552CA8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693040" w:rsidRPr="00552CA8" w:rsidRDefault="00693040" w:rsidP="00693040">
      <w:pPr>
        <w:spacing w:after="0" w:line="240" w:lineRule="auto"/>
        <w:jc w:val="center"/>
        <w:rPr>
          <w:b/>
          <w:sz w:val="24"/>
          <w:szCs w:val="32"/>
        </w:rPr>
      </w:pPr>
      <w:r w:rsidRPr="00552CA8">
        <w:rPr>
          <w:rFonts w:ascii="Times New Roman" w:hAnsi="Times New Roman" w:cs="Times New Roman"/>
          <w:b/>
          <w:sz w:val="24"/>
          <w:szCs w:val="32"/>
        </w:rPr>
        <w:lastRenderedPageBreak/>
        <w:t>Календарно-тематическое планирование</w:t>
      </w:r>
    </w:p>
    <w:p w:rsidR="00693040" w:rsidRPr="00552CA8" w:rsidRDefault="007A67C4" w:rsidP="00693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552CA8">
        <w:rPr>
          <w:rFonts w:ascii="Times New Roman" w:hAnsi="Times New Roman" w:cs="Times New Roman"/>
          <w:b/>
          <w:sz w:val="24"/>
          <w:szCs w:val="32"/>
        </w:rPr>
        <w:t xml:space="preserve"> 10 класс (68</w:t>
      </w:r>
      <w:r w:rsidR="00693040" w:rsidRPr="00552CA8">
        <w:rPr>
          <w:rFonts w:ascii="Times New Roman" w:hAnsi="Times New Roman" w:cs="Times New Roman"/>
          <w:b/>
          <w:sz w:val="24"/>
          <w:szCs w:val="32"/>
        </w:rPr>
        <w:t xml:space="preserve"> часов –2 часа в неделю)</w:t>
      </w:r>
    </w:p>
    <w:p w:rsidR="00693040" w:rsidRPr="00552CA8" w:rsidRDefault="00693040" w:rsidP="00693040">
      <w:pPr>
        <w:spacing w:after="0" w:line="240" w:lineRule="auto"/>
        <w:rPr>
          <w:rFonts w:ascii="Times New Roman" w:hAnsi="Times New Roman" w:cs="Times New Roman"/>
          <w:b/>
          <w:sz w:val="24"/>
          <w:szCs w:val="32"/>
        </w:rPr>
      </w:pPr>
      <w:r w:rsidRPr="00552CA8">
        <w:rPr>
          <w:rFonts w:ascii="Times New Roman" w:hAnsi="Times New Roman" w:cs="Times New Roman"/>
          <w:b/>
          <w:sz w:val="24"/>
          <w:szCs w:val="32"/>
        </w:rPr>
        <w:t>Введение (1 час)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708"/>
        <w:gridCol w:w="2693"/>
        <w:gridCol w:w="3400"/>
        <w:gridCol w:w="3541"/>
        <w:gridCol w:w="3260"/>
        <w:gridCol w:w="1416"/>
      </w:tblGrid>
      <w:tr w:rsidR="00693040" w:rsidRPr="00552CA8" w:rsidTr="00693040">
        <w:trPr>
          <w:trHeight w:val="7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№ раздела/урока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pacing w:val="-20"/>
                <w:sz w:val="24"/>
                <w:szCs w:val="32"/>
              </w:rPr>
              <w:t>Дата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Тема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Элементы содержания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Требования к уровню подготовки </w:t>
            </w:r>
            <w:proofErr w:type="gramStart"/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обучающихся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Домашнее задание</w:t>
            </w:r>
          </w:p>
        </w:tc>
      </w:tr>
      <w:tr w:rsidR="00693040" w:rsidRPr="00552CA8" w:rsidTr="0069304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Что изучает физика. Физические явления. Наблюдения и опыты.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Что такое научный метод познания? Что и как изучает физика.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Границы применимости физических законов. Современная картина мира. Использование физических знаний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и методов.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Знать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смысл понятий: физическое явление, гипотеза, закон, теория, взаимодействие; вклад российских и зарубежных учёных в развитие физики. 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отличать гипотезы от научных теорий; уметь приводить примеры, показывающие, что наблюдения и эксперимент являются основой для выдвижения гипотез и теорий.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Формировать умения  постановки целей деятельности, планировать собственную деятельность для достижения поставленных целей, развивать способности ясно и точно излагать свои мысли. Производить измерения физических величин. Высказывать гипотезы для объяснения наблюдаемых явлений. Предлагать модели явлений. Указывать границы применимости физических законов.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Введение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</w:tbl>
    <w:p w:rsidR="00693040" w:rsidRPr="00552CA8" w:rsidRDefault="00693040" w:rsidP="00693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proofErr w:type="spellStart"/>
      <w:r w:rsidRPr="00552CA8">
        <w:rPr>
          <w:rFonts w:ascii="Times New Roman" w:hAnsi="Times New Roman" w:cs="Times New Roman"/>
          <w:b/>
          <w:sz w:val="24"/>
          <w:szCs w:val="32"/>
        </w:rPr>
        <w:t>Разел</w:t>
      </w:r>
      <w:proofErr w:type="spellEnd"/>
      <w:r w:rsidRPr="00552CA8">
        <w:rPr>
          <w:rFonts w:ascii="Times New Roman" w:hAnsi="Times New Roman" w:cs="Times New Roman"/>
          <w:b/>
          <w:sz w:val="24"/>
          <w:szCs w:val="32"/>
        </w:rPr>
        <w:t xml:space="preserve"> 1. Механика (24 часов)</w:t>
      </w:r>
    </w:p>
    <w:p w:rsidR="00693040" w:rsidRPr="00552CA8" w:rsidRDefault="00693040" w:rsidP="0069304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  <w:r w:rsidRPr="00552CA8">
        <w:rPr>
          <w:rFonts w:ascii="Times New Roman" w:hAnsi="Times New Roman" w:cs="Times New Roman"/>
          <w:b/>
          <w:sz w:val="24"/>
          <w:szCs w:val="32"/>
        </w:rPr>
        <w:t>Кинематика (9 часов)</w:t>
      </w: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850"/>
        <w:gridCol w:w="2694"/>
        <w:gridCol w:w="3402"/>
        <w:gridCol w:w="3543"/>
        <w:gridCol w:w="3261"/>
        <w:gridCol w:w="1417"/>
      </w:tblGrid>
      <w:tr w:rsidR="00693040" w:rsidRPr="00552CA8" w:rsidTr="00693040">
        <w:trPr>
          <w:trHeight w:val="62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Механическое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движении. Система отсчета.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Основная задача механики. Кинематика. Система отсчёта. Механическое движение,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еговиды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и относительность.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autoSpaceDE w:val="0"/>
              <w:autoSpaceDN w:val="0"/>
              <w:adjustRightInd w:val="0"/>
              <w:spacing w:before="45" w:after="0" w:line="240" w:lineRule="auto"/>
              <w:ind w:right="-184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Знать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различные виды механического движения, физический смысл понятия скорости; законы равномерного прямолинейного движения; скорости; средней скорости, мгновенной скорости</w:t>
            </w: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,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уравнения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зависимости скорости от времени при прямолинейном равнопеременном движении</w:t>
            </w:r>
          </w:p>
          <w:p w:rsidR="00693040" w:rsidRPr="00552CA8" w:rsidRDefault="00693040">
            <w:pPr>
              <w:autoSpaceDE w:val="0"/>
              <w:autoSpaceDN w:val="0"/>
              <w:adjustRightInd w:val="0"/>
              <w:spacing w:before="45" w:after="0" w:line="240" w:lineRule="auto"/>
              <w:ind w:right="-184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строить и читать графики равномерного прямолинейного движения, использовать закон сложения скоростей при решении задач, решать задачи на определение скорости тела и его координаты в любой  момент времени по заданным начальным условиям, применять полученные знания при решении задач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Представлять механическое движение тела уравнениями зависимости координат и проекций скорости от времени. Представлять механическое движение тела графиками зависимости координат и проекций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скорости от времени. Определять координаты, пройденный путь, скорость и ускорение тела по уравнениям зависимости координат и проекций скорости от времени. Приобрести опыт работы в группе с выполнением различных социальных  ролей.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§1, 3, задание стр.14, 19</w:t>
            </w:r>
          </w:p>
        </w:tc>
      </w:tr>
      <w:tr w:rsidR="00693040" w:rsidRPr="00552CA8" w:rsidTr="00693040">
        <w:trPr>
          <w:trHeight w:val="1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32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Равномерное движение тел. Скорость. Уравнение 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равномерного</w:t>
            </w:r>
            <w:proofErr w:type="gramEnd"/>
          </w:p>
          <w:p w:rsidR="00693040" w:rsidRPr="00552CA8" w:rsidRDefault="00693040">
            <w:pPr>
              <w:spacing w:after="0" w:line="240" w:lineRule="auto"/>
              <w:ind w:left="-32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движения. Решение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Прямолинейное равномерное движение. Скорость равномерного движения. Путь, перемещение, координата при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равномерном движении.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§4, задание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Стр.23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Графики прямолинейного равномерного движения. Решение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Графики зависимости скорости, перемещения и координаты от времени при равномерном движении. Связь между кинематическими величинами.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Стр.24-26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Скорость при 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неравномерном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движении. Мгновенная скорость. Сложение скоростей.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Мгновенная скорость. Средняя скорость. Векторные величины и их проекции. Сложение скоростей.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§6, стр.28</w:t>
            </w:r>
          </w:p>
        </w:tc>
      </w:tr>
      <w:tr w:rsidR="00693040" w:rsidRPr="00552CA8" w:rsidTr="00693040">
        <w:trPr>
          <w:trHeight w:val="1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Прямолинейное равноускоренное движение.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Ускорение, единицы измерения. Скорость при прямолинейном равноускоренном движении.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§9, 10, стр.41. описание л/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1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Равномерное движение точки по окружности. Лабораторная работа №1 “Изучение движения тела по окружности”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Центростремительное ускорение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§15, 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Кинематика абсолютно твердого тела.</w:t>
            </w:r>
          </w:p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Вращательное и поступательное движение. Угловая скорость. Частота. Период вращения.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§16, стр.61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Решение задач по теме 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«К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инематика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Задачи по тетра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ди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Контрольная работа №1 «Кинематика».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Повторение теории</w:t>
            </w:r>
          </w:p>
        </w:tc>
      </w:tr>
    </w:tbl>
    <w:p w:rsidR="00693040" w:rsidRPr="00552CA8" w:rsidRDefault="00693040" w:rsidP="0069304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lastRenderedPageBreak/>
        <w:t>Динамика (8 часов)</w:t>
      </w: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796"/>
        <w:gridCol w:w="2748"/>
        <w:gridCol w:w="3402"/>
        <w:gridCol w:w="3543"/>
        <w:gridCol w:w="3261"/>
        <w:gridCol w:w="1417"/>
      </w:tblGrid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Основное утверждение механики. Сила. Масса. Единица массы.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Что изучает динамика. Взаимодействие тел. Мера инерции тел.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proofErr w:type="gramStart"/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Знать/понимать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смысл понятий «инерциальная и неинерциальная система отсчета», «взаимодействие», «инертность», «инерция», «сила», «ускорение», смысл законов Ньютона, «гравитационные силы», «всемирное тяготение», «сила тяжести», «упругость», «деформация», «трение»;  смысл величин «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жесткость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», «коэффициент трения»; закон Гука.</w:t>
            </w:r>
            <w:proofErr w:type="gramEnd"/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иллюстрировать точки приложения сил, их направление, находить равнодействующую нескольких сил, решать задачи на вычисление сил.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Измерять массу тела.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Измерять силы взаимодействия тел.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Вычислять значения сил  по известным значениям масс взаимодействующих тел и их ускорений. Вычислять значения  ускорений тел по известным значениям действующих сил и масс тел.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Вычислять значения ускорений тел по известным значениям действующих сил и масс тел.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Применять закон всемирного тяготения при расчетах сил и ускорений взаимодействующих тел.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Измерять силы взаимодействия тел.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Вычислять значения сил и ускорений.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§18,19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Первый закон Ньютона.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Взаимодействие. Сила.  Связь силы и ускорения.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§20, стр.73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Второй закон Ньютона. Третий закон Ньютона.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Зависимость ускорения от действующей силы. Масса тела. </w:t>
            </w:r>
            <w:r w:rsidRPr="00552CA8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II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закон Ньютона. Принцип суперпозиции сил. Примеры применения </w:t>
            </w:r>
            <w:r w:rsidRPr="00552CA8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II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закона Ньютона. </w:t>
            </w:r>
            <w:r w:rsidRPr="00552CA8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III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закон Ньютона. Свойства тел, связанных третьим законом. Примеры проявления 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III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закона в природе.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§21,22,23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Принцип относительности Галилея.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2" w:right="-45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Принцип причинности в механике. Принцип относительности.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§26, описание л/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№4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Сила тяжести и сила всемирного тяготения. 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Лабораторная работа №4 “Изучение движения тела, брошенного горизонтально”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Закон всемирного тяготения. Гравитационная постоянная. Ускорение свободного падения. Практическое изучение движения тела под действием силы тяжести.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§28, стр.95.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Вес. Невесомость.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Вес. Невесомость.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§33, стр. 106, описание л/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№ 2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Деформации и силы упругости. Закон Гука.</w:t>
            </w:r>
          </w:p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Лабораторная работа №2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“Измерение жесткости пружины”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Электромагнитная природа сил упругости. Сила упругости. Закон Гука.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§34, стр.109</w:t>
            </w:r>
          </w:p>
        </w:tc>
      </w:tr>
      <w:tr w:rsidR="00693040" w:rsidRPr="00552CA8" w:rsidTr="0069304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17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Силы трения. Лабораторная работа №3  «Измерение коэффициента трения скольжения»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Электромагнитная природа сил трения. Сила трения. Трение покоя, трение движения. Коэффициент трения.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§36, стр.117.</w:t>
            </w:r>
          </w:p>
        </w:tc>
      </w:tr>
    </w:tbl>
    <w:p w:rsidR="00693040" w:rsidRPr="00552CA8" w:rsidRDefault="00693040" w:rsidP="0069304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t>Законы сохранения в механике (7часов)</w:t>
      </w: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5"/>
        <w:gridCol w:w="654"/>
        <w:gridCol w:w="2748"/>
        <w:gridCol w:w="3402"/>
        <w:gridCol w:w="3543"/>
        <w:gridCol w:w="3261"/>
        <w:gridCol w:w="1417"/>
      </w:tblGrid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Импульс. Закон сохранения импульса.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Передача движения от одного тела другому при взаимодействии. Импульс тела, импульс системы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Знать/понимать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смысл понятий «импульс тела», «импульс силы»; закона сохранения импульса, «работа», «механическая энергия», смысл понятия энергии, виды энергий и закона сохранения энергии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Уметь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вычислять изменение импульса тела при ударе о поверхность, вычислять работу, потенциальную и кинетическую энергию тела, описывать и объяснять процессы изменения кинетической и потенциальной энергии тела при совершении работы, применять полученные знания и умения при  решении задач.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Применять закон сохранения импульса для вычисления  изменений скоростей тел при их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взаимодействиях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.В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ычислять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работу сил и изменение кинетической энергии тела. Вычислять потенциальную энергию тел в гравитационном поле. Находить потенциальную энергию упруго деформированного тела по известной деформации и жесткости тела. Применять закон сохранения механической энергии при расчетах результатов взаимодействий тел гравитационными силами и силами упругости.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§38</w:t>
            </w:r>
          </w:p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19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 на закон сохранения импульса.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 на закон сохранения импульса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§39, стр.129-140</w:t>
            </w:r>
          </w:p>
        </w:tc>
      </w:tr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Механическая работа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имощность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силы.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Механическая работа Мощность. Выражение мощности через силу и скорость.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§40, стр.134</w:t>
            </w:r>
          </w:p>
        </w:tc>
      </w:tr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Энергия. Кинетическая энергия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Кинетическая энергия.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§41, стр.139</w:t>
            </w:r>
          </w:p>
        </w:tc>
      </w:tr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Работа силы тяжести и упругости. Консервативные силы.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Работа силы тяжести. Работа силы упругости. Связь работы силы и изменения кинетической энергии.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§43</w:t>
            </w:r>
          </w:p>
        </w:tc>
      </w:tr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Потенциальная энергия. Закон сохранения энергии в механике.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Потенциальная энергия. Закон сохранения энергии в механике.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 44, 45, стр.145, 148</w:t>
            </w:r>
          </w:p>
        </w:tc>
      </w:tr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Лабораторная работа №5. «Изучение закона сохранения механической энергии».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Практическое изучение закона сохранения механической энергии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Повторение теории</w:t>
            </w:r>
          </w:p>
        </w:tc>
      </w:tr>
      <w:tr w:rsidR="00693040" w:rsidRPr="00552CA8" w:rsidTr="0069304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Контрольная работа №2.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«Динамика. Законы сохранения в механике»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Контрольная работа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Повторение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теории</w:t>
            </w:r>
          </w:p>
        </w:tc>
      </w:tr>
    </w:tbl>
    <w:p w:rsidR="00693040" w:rsidRPr="00552CA8" w:rsidRDefault="00693040" w:rsidP="00693040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32"/>
        </w:rPr>
      </w:pPr>
    </w:p>
    <w:p w:rsidR="00693040" w:rsidRPr="00552CA8" w:rsidRDefault="00693040" w:rsidP="00693040">
      <w:pPr>
        <w:pStyle w:val="4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t>статика(1 час)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708"/>
        <w:gridCol w:w="2693"/>
        <w:gridCol w:w="3400"/>
        <w:gridCol w:w="3541"/>
        <w:gridCol w:w="3260"/>
        <w:gridCol w:w="1416"/>
      </w:tblGrid>
      <w:tr w:rsidR="00693040" w:rsidRPr="00552CA8" w:rsidTr="00693040">
        <w:trPr>
          <w:trHeight w:val="7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Равновесие тел. Лабораторная работа №6 “Изучение равновесия тела под действием нескольких сил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.”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Экспериментальная проверка правильности условий равновесия твердого тела.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Знать/понимать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смысл понятия “равновесие тела”, первое и второе условие равновесия твердого тела.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Уметь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экспериментально проверять условия равновесия тал.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Работать с лабораторным оборудованием, применять  и проверять выполнение условий равновесия тел.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 51</w:t>
            </w:r>
          </w:p>
        </w:tc>
      </w:tr>
    </w:tbl>
    <w:p w:rsidR="00693040" w:rsidRPr="00552CA8" w:rsidRDefault="00693040" w:rsidP="00693040">
      <w:pPr>
        <w:rPr>
          <w:sz w:val="24"/>
          <w:szCs w:val="32"/>
        </w:rPr>
      </w:pPr>
    </w:p>
    <w:p w:rsidR="00693040" w:rsidRPr="00552CA8" w:rsidRDefault="00693040" w:rsidP="0069304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t>Раздел 2. Основы молекулярно-кинетической теории (10 часов)</w:t>
      </w:r>
    </w:p>
    <w:p w:rsidR="00693040" w:rsidRPr="00552CA8" w:rsidRDefault="00693040" w:rsidP="00693040">
      <w:pPr>
        <w:pStyle w:val="4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t>Основы молекулярно-кинетической теории (8 часов)</w:t>
      </w: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720"/>
        <w:gridCol w:w="2748"/>
        <w:gridCol w:w="3402"/>
        <w:gridCol w:w="3543"/>
        <w:gridCol w:w="3261"/>
        <w:gridCol w:w="1417"/>
      </w:tblGrid>
      <w:tr w:rsidR="00693040" w:rsidRPr="00552CA8" w:rsidTr="0069304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Основные положения МКТ.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Основные положения МКТ. Опытные подтверждения МКТ. Размер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молекул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.П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остоянная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Авогадро. Число молекул.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Знать/понимать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смысл понятий «вещество», «атом», «молекула», «диффузия», «межмолекулярные силы», основные положения МКТ, строение и свойства газов, жидкостей и твердых тел, смысл понятий «температура», «абсолютная температура», связь между абсолютной температурой газа и средней кинетической энергией движения молекул, основное уравнение МКТ, основное уравнение ИГ; зависимость между макроскопическими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параметрами (</w:t>
            </w:r>
            <w:r w:rsidRPr="00552CA8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p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, </w:t>
            </w:r>
            <w:r w:rsidRPr="00552CA8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V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, </w:t>
            </w:r>
            <w:r w:rsidRPr="00552CA8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T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), характеризующими состояние газа, смысл законов Бойля – Мариотта, Гей-Люссака и Шарля.</w:t>
            </w:r>
          </w:p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proofErr w:type="gramStart"/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объяснять физические явления на основе представлений о строении вещества, решать задачи на определение числа молекул, количества вещества, массы вещества и массы одной молекулы, объяснять свойства газов, жидкостей, твердых тел на основе их молекулярного строения,  применять полученные знания для решения задач, указывать причинно-следственные связи между физическими величинами, вычислять среднюю кинетическую энергию молекул при известной температуре.</w:t>
            </w:r>
            <w:proofErr w:type="gram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Различать основные признаки моделей строения газов, жидкостей и твердых тел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.Р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ешать задачи с применением основного уравнения молекулярно-кинетической теории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газов.Определять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параметры вещества в газообразном состоянии на основании уравнения идеального газа.</w:t>
            </w:r>
          </w:p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Представлять графиками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изопроцессы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§53, стр.179</w:t>
            </w:r>
          </w:p>
        </w:tc>
      </w:tr>
      <w:tr w:rsidR="00693040" w:rsidRPr="00552CA8" w:rsidTr="0069304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Броуновское движение. Силы взаимодействия молекул.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63" w:right="-45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Броуновское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движение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.В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заимодействие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молекул. Строение твердых, жидких и газообразных тел.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§55, 56</w:t>
            </w:r>
          </w:p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</w:tr>
      <w:tr w:rsidR="00693040" w:rsidRPr="00552CA8" w:rsidTr="0069304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Основное уравнение МКТ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Связь давления со средней квадратичной скоростью движения молекул.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§57, стр.192</w:t>
            </w:r>
          </w:p>
        </w:tc>
      </w:tr>
      <w:tr w:rsidR="00693040" w:rsidRPr="00552CA8" w:rsidTr="0069304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Температура. Энергия теплового движения молекул.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Теплопередача. Тепловое равновесие. Измерение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температуры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.А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бсолютная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температура.  Соотношение между шкалой Цельсия и Кельвина.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§59,60, стр.203</w:t>
            </w:r>
          </w:p>
        </w:tc>
      </w:tr>
      <w:tr w:rsidR="00693040" w:rsidRPr="00552CA8" w:rsidTr="00693040">
        <w:trPr>
          <w:trHeight w:val="37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Уравнение состояния идеального газа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Абсолютная  температура, абсолютная температурная шкала. Соотношение между шкалой Цельсия и Кельвина. Средняя кинетическая энергия движения молекул.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§63, стр.211, 213</w:t>
            </w:r>
          </w:p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693040" w:rsidRPr="00552CA8" w:rsidTr="0069304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Газовые законы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Тепловое движение молекул.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 65, стр. 220,223</w:t>
            </w:r>
          </w:p>
        </w:tc>
      </w:tr>
      <w:tr w:rsidR="00693040" w:rsidRPr="00552CA8" w:rsidTr="00693040">
        <w:trPr>
          <w:trHeight w:val="2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Лабораторная работа №7 «Экспериментальная проверка закона Гей-Люссака»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Экспериментальная проверка закона Гей-Люссака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Повторение теории</w:t>
            </w:r>
          </w:p>
        </w:tc>
      </w:tr>
      <w:tr w:rsidR="00693040" w:rsidRPr="00552CA8" w:rsidTr="0069304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Контрольная работа №3 «Основы МКТ»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Контрольная работа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Повторение теории</w:t>
            </w:r>
          </w:p>
        </w:tc>
      </w:tr>
    </w:tbl>
    <w:p w:rsidR="00693040" w:rsidRPr="00552CA8" w:rsidRDefault="00693040" w:rsidP="0069304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t>Взаимные превращения  жидкостей и газов (2 часа)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9"/>
        <w:gridCol w:w="2834"/>
        <w:gridCol w:w="3400"/>
        <w:gridCol w:w="3541"/>
        <w:gridCol w:w="3260"/>
        <w:gridCol w:w="1416"/>
      </w:tblGrid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Насыщенный пар. Давление насыщенного пара.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Насыщенный и ненасыщенный пар. Кипение. Зависимость температуры кипения от давления.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Знать/понимать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смысл понятий «кипение», «испарение», «парообразование», «насыщенный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пар»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,«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относительная влажность», «парциальное давление», устройство и принцип действия гигрометра и психрометра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описывать и объяснять процессы испарения, кипения и конденсации, объяснять зависимость температуры кипения от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давления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,и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змерять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относительную влажность воздуха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Измерять влажность воздуха.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§68, 69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Стр.227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Влажность воздуха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Парциальное давление.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Абсолютная и относительная влажность воздуха.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Зависимость влажности от температуры, способы определения влажности.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§70, стр.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234. </w:t>
            </w:r>
          </w:p>
        </w:tc>
      </w:tr>
    </w:tbl>
    <w:p w:rsidR="00693040" w:rsidRPr="00552CA8" w:rsidRDefault="00693040" w:rsidP="00693040">
      <w:pPr>
        <w:pStyle w:val="4"/>
        <w:spacing w:before="120"/>
        <w:jc w:val="center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lastRenderedPageBreak/>
        <w:t>Раздел 3. Основы термодинамики (8 часов)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9"/>
        <w:gridCol w:w="2834"/>
        <w:gridCol w:w="3400"/>
        <w:gridCol w:w="3541"/>
        <w:gridCol w:w="3260"/>
        <w:gridCol w:w="1416"/>
      </w:tblGrid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Внутренняя энергия. 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Внутренняя энергия. Способы измерения внутренней энергии. Внутренняя энергия идеального газа.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Знать/понимать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смысл понятий «внутренняя энергия»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,«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количество теплоты», «удельная теплоемкость», формулу для вычисления внутренней энергии, графический способ вычисления работы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газа,смысл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первого закона термодинамики, формулировку первого закона термодинамики для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изопроцессов,смыслвторого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закона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термодинамики,устройство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и принцип действия теплового двигателя, формулу для вычисления КПД.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proofErr w:type="spellStart"/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решать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задачи с вычислением количества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теплоты, работы и изменения внутренней энергии газа, вычислять КПД тепловых двигателей. 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Рассчитывать количество теплоты, необходимой для осуществления заданного процесса с теплопередачей, для осуществления процесса превращения вещества из одного агрегатного состояния в другое. Рассчитывать изменения  внутренней энергии тел, работу и переданное количество теплоты на основании первого закона термодинамики. Объяснять принципы действия тепловых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машин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.У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меть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вести диалог, выслушивать мнение оппонента, участвовать в дискуссиях,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открыто выражать и отстаивать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§73, стр.245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Работа в термодинамике.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Вычисление работы при </w:t>
            </w:r>
            <w:proofErr w:type="spell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изопроцессах</w:t>
            </w:r>
            <w:proofErr w:type="spell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. Геометрическое толкование работы.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§74, стр.248.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Количество теплоты. Уравнение теплового баланса.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Количество теплоты. Удельная теплота парообразования. Удельная теплота плавления. Теплоёмкость.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§76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 на уравнение теплового баланса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 на уравнение теплового баланса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§77, стр.256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Первый закон термодинамики. Второй закон термодинамики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Первый закон термодинамики. Понятие необратимого процесса. Второй закон термодинамики.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§78, 81, стр.259. 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Принцип действия и КПД тепловых двигателей.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Принцип действия тепловых двигателей. Роль холодильника. КПД теплового двигателя. Максимальное значение КПД тепловых двигателей.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§82, стр. 273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 по теме «Основы термодинамики»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 по теме «Основы термодинамики»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Задачи в тетради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6" w:right="-110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Контрольная работа № 4 по теме  «Основы термодинамики»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Контрольная работа № 4 на тему «Основы термодинамики»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Повторение теории</w:t>
            </w:r>
          </w:p>
        </w:tc>
      </w:tr>
    </w:tbl>
    <w:p w:rsidR="00693040" w:rsidRPr="00552CA8" w:rsidRDefault="00693040" w:rsidP="006930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</w:p>
    <w:p w:rsidR="00693040" w:rsidRPr="00552CA8" w:rsidRDefault="00693040" w:rsidP="006930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552CA8">
        <w:rPr>
          <w:rFonts w:ascii="Times New Roman" w:hAnsi="Times New Roman" w:cs="Times New Roman"/>
          <w:b/>
          <w:sz w:val="24"/>
          <w:szCs w:val="32"/>
        </w:rPr>
        <w:t>Раздел 4. Основы электродинамики (24 часа)</w:t>
      </w:r>
    </w:p>
    <w:p w:rsidR="00693040" w:rsidRPr="00552CA8" w:rsidRDefault="00693040" w:rsidP="00693040">
      <w:pPr>
        <w:pStyle w:val="4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t>Электростатика (10 часов)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709"/>
        <w:gridCol w:w="2834"/>
        <w:gridCol w:w="3400"/>
        <w:gridCol w:w="3541"/>
        <w:gridCol w:w="3260"/>
        <w:gridCol w:w="1416"/>
      </w:tblGrid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7" w:right="-109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Заряд. Закон сохранения заряда.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Электрический 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заряд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, два знака зарядов. Элементарный заряд.  Электризация тел.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proofErr w:type="gramStart"/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Знать/понимать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смысл физических величин: «электрический заряд», «элементарный электрический заряд»; смысл закона сохранения заряда, физический смысл закона Кулона и границы его применимости, смысл понятий «материя»,  «вещество», «поле», напряжённости силовых линий электрического поля, энергетической характеристики электростатического поля, смысл величины «электрическая емкость», физических величин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«потенциал», «работа электрического поля</w:t>
            </w:r>
            <w:proofErr w:type="gramEnd"/>
          </w:p>
          <w:p w:rsidR="00693040" w:rsidRPr="00552CA8" w:rsidRDefault="00693040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объяснять процесс электризации тел, вычислять силу кулоновского взаимодействия, применять при решении задач закон сохранения электрического заряда, закон Кулона, определять величину и направление напряженности электрического поля точечного заряда, применять принцип 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суперпозиции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электрических полей для расчета напряженности, вычислять работу поля и потенциал поля точечного заряда, вычислять емкость плоского конденсатора, 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применять полученные знания и умения при решении экспериментальных, графических, качественных и расчетных задач.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Вычислять силы взаимодействия точечных электрических зарядов. Вычислять напряженность электрического поля точечного электрического заряда. Вычислять потенциал электрического поля одного и нескольких точечных электрических зарядов. Вычислять энергию электрического поля заряженного конденсатора.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§84, стр.281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Закон Кулона.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Замкнутая система. Закон сохранения электрического заряда. Опыты Кулона. Взаимодействие электрических зарядов. Закон Кулона – основной закон электростатики. Единица 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электрического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заряда.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§85, стр.285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Электрическое поле. Напряженность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Электрическое поле.  Основные свойства электрического поля. Напряженность электрического поля. Силовые линии поля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§88-89, стр.294, 297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Поле точечного заряда, сферы. Принцип суперпозиции.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Однородное поле. Поле точечного заряда, сферы Принцип суперпозиции полей.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§90, стр. 302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Потенциальная энергия заряженного тела в ЭП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Работа при перемещении заряда в однородном электростати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ческо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м поле. Потенциальная энергия поля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§93, стр. 310</w:t>
            </w:r>
          </w:p>
        </w:tc>
      </w:tr>
      <w:tr w:rsidR="00693040" w:rsidRPr="00552CA8" w:rsidTr="00693040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Потенциал. Разность потенциалов.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7" w:right="-109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Потенциал поля. Потенциал. Разность потенциалов.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§94, стр.313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Связь между напряженностью и разностью потенциалов. Эквипотенциальные поверхности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Связь между напряженностью и разностью потенциалов. Эквипотенциальная поверхность.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§95, стр.320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Решение задач по теме «Потенциальная энергия. Разность потенциалов»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Вычисление характеристик электрического поля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§96, задачи в тетради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 w:rsidP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Электроемкость. Конденсатор.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Электрическая емкость проводника. Конденсатор. Виды конденсаторов. Емкость  плоского конденсатора.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§97, стр.329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Энергия заряженного конденсатора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Энергия 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заряженного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конденсатора. Применение конденсаторов.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§98, стр.330</w:t>
            </w:r>
          </w:p>
        </w:tc>
      </w:tr>
    </w:tbl>
    <w:p w:rsidR="00693040" w:rsidRPr="00552CA8" w:rsidRDefault="00693040" w:rsidP="0069304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t>Законы постоянного тока (8 часов)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709"/>
        <w:gridCol w:w="2834"/>
        <w:gridCol w:w="3400"/>
        <w:gridCol w:w="3541"/>
        <w:gridCol w:w="3260"/>
        <w:gridCol w:w="1416"/>
      </w:tblGrid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Электрический ток. Сила тока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Электрический ток. Условия существования электрического тока. Сила тока. Действие тока.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Знать/понимать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смысл понятий «электрический ток»,  «источник тока», условия существования электрического тока; смысл величин «сила тока», «напряжение»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.с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мысл закона Ома для участка цепи,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уметь определять сопротивление проводников, формулу зависимости сопротивления проводника от его  геометрических размеров и рода вещества, из которого он изготовлен,  закономерности в цепях с последовательным и параллельным соединением проводников, смысл понятий «мощность тока», «работа тока», формулировку закона Ома для полной цепи, планировать эксперимент и выполнять измерения и вычисления. </w:t>
            </w:r>
          </w:p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proofErr w:type="gramStart"/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собирать электрические цепи с последовательным и параллельным соединением проводников,  применять при решении задач законы последовательного и параллельного соединения проводников, решать задачи с применением закона Ома для участка цепи и полной цепи; уметь определять работу и мощность электрического тока при параллельном и последовательном соединении проводников, измерять ЭДС и внутреннее сопротивление источника тока, знать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формулировку закона Ома для полной цепи.</w:t>
            </w:r>
            <w:proofErr w:type="gramEnd"/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Выполнять расчеты сил токов и напряжений на участках электрических цепей. Измерять мощность электрического тока. Измерять ЭДС и внутреннее сопротивление источника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тока.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§100, стр.334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Закон Ома для участка цепи. Сопротивление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Сопротивление. Закон Ома для участка цепи. Единица сопротивления, удельное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сопротивление.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§101, стр. 337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Электрические цепи. Последовательное и параллельное соединение проводников.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Последовательное и параллельное соединение проводников. Закономерности в цепях с последовательным и параллельным соединением проводников.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§102, стр. 340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Лабораторная работа № 8 “Последовательное и параллельное соединение проводников”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Экспериментальная проверка закономерностей последовательного и параллельного соединения проводников.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§103, стр.342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Работа и мощность постоянного тока.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Работа тока. Закон Джоуля – Ленца. Мощность тока.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§104, стр.345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ЭДС.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Закон Ома для полной цепи.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Источник тока. Сторонние силы.  Природа сторонних сил. ЭДС. Закон Ома для полной цепи.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§105, 106, стр.350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 w:rsidP="007A67C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Лабораторная работа №9. «Измерение ЭДС и внутреннего сопротивления источника тока».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Практическое измерение ЭДС и внутреннего сопротивления источника тока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упр.19 (5,9,10).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Контрольная работа № 5. «Законы постоянного  тока».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Контрольная работа на тему «Законы постоянного  тока».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</w:tbl>
    <w:p w:rsidR="00693040" w:rsidRPr="00552CA8" w:rsidRDefault="00693040" w:rsidP="0069304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32"/>
        </w:rPr>
      </w:pPr>
      <w:r w:rsidRPr="00552CA8">
        <w:rPr>
          <w:rFonts w:ascii="Times New Roman" w:hAnsi="Times New Roman" w:cs="Times New Roman"/>
          <w:color w:val="auto"/>
          <w:sz w:val="24"/>
          <w:szCs w:val="32"/>
        </w:rPr>
        <w:lastRenderedPageBreak/>
        <w:t>Электрический ток в различных средах (6 часов)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709"/>
        <w:gridCol w:w="2834"/>
        <w:gridCol w:w="3400"/>
        <w:gridCol w:w="3541"/>
        <w:gridCol w:w="3260"/>
        <w:gridCol w:w="1416"/>
      </w:tblGrid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Электрическая проводимость различных веществ. Проводимость металлов.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Проводники электрического тока. Природа электрического тока в металлах.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Знать 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значение сверхпроводников в современных технологиях, </w:t>
            </w:r>
          </w:p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b/>
                <w:sz w:val="24"/>
                <w:szCs w:val="32"/>
              </w:rPr>
              <w:t>Уметь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объяснять природу электрического тока в металлах, знать/ понимать основы электронной теории, уметь объяснять причину увеличения сопротивления металлов с ростом температуры,  описывать и объяснять условия и процесс протекания электрического разряда в полупроводниках, вакууме, жидкости, газах, законы Фарадея, процесс электролиза и его техническое применение.</w:t>
            </w:r>
          </w:p>
          <w:p w:rsidR="00693040" w:rsidRPr="00552CA8" w:rsidRDefault="0069304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Использовать знания </w:t>
            </w:r>
            <w:proofErr w:type="gramStart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об электрическом токе в различных средах в повседневной жизни для обеспечения безопасности при обращении</w:t>
            </w:r>
            <w:proofErr w:type="gramEnd"/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 с приборами и техническими устройствами, </w:t>
            </w:r>
          </w:p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для сохранения здоровья и соблюдения норм экологического поведения в окружающей среде.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§108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Зависимость сопротивления проводника от температуры.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Зависимость сопротивления металлов от температуры. Сверхпроводи</w:t>
            </w:r>
            <w:r w:rsidRPr="00552CA8">
              <w:rPr>
                <w:rFonts w:ascii="Times New Roman" w:hAnsi="Times New Roman" w:cs="Times New Roman"/>
                <w:spacing w:val="-20"/>
                <w:sz w:val="24"/>
                <w:szCs w:val="32"/>
              </w:rPr>
              <w:t>мость</w:t>
            </w: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§109, стр.361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Ток в полупроводниках.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Полупроводники, их строение. Электронная и дырочная проводимость.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 xml:space="preserve">§110, 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Электрический ток в вакууме. Электронно-лучевая трубка.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Термоэлектронная  эмиссия. Односторонняя проводимость. Диод. Электронно-лучевая трубка.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§112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Электрический ток в жидкостях. Закон электролиза.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Растворы и расплавы электролитов. Электролиз. Закон Фарадея.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§113, стр. 379</w:t>
            </w:r>
          </w:p>
        </w:tc>
      </w:tr>
      <w:tr w:rsidR="00693040" w:rsidRPr="00552CA8" w:rsidTr="006930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7A67C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Электрический ток в газах. Несамостоятельный и самостоятельный разряды.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Электрический разряд в газе. Ионизация газа. Проводимость  газов. Несамостоятельный разряд. Виды самостоятельного электрического разряда.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40" w:rsidRPr="00552CA8" w:rsidRDefault="0069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552CA8">
              <w:rPr>
                <w:rFonts w:ascii="Times New Roman" w:hAnsi="Times New Roman" w:cs="Times New Roman"/>
                <w:sz w:val="24"/>
                <w:szCs w:val="32"/>
              </w:rPr>
              <w:t>§114</w:t>
            </w:r>
          </w:p>
        </w:tc>
      </w:tr>
    </w:tbl>
    <w:p w:rsidR="00693040" w:rsidRPr="00552CA8" w:rsidRDefault="007A67C4" w:rsidP="0069304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32"/>
        </w:rPr>
      </w:pPr>
      <w:r w:rsidRPr="00552CA8">
        <w:rPr>
          <w:rFonts w:ascii="Times New Roman" w:hAnsi="Times New Roman" w:cs="Times New Roman"/>
          <w:b/>
          <w:sz w:val="24"/>
          <w:szCs w:val="32"/>
        </w:rPr>
        <w:t>ИТОГО 68</w:t>
      </w:r>
      <w:r w:rsidR="00693040" w:rsidRPr="00552CA8">
        <w:rPr>
          <w:rFonts w:ascii="Times New Roman" w:hAnsi="Times New Roman" w:cs="Times New Roman"/>
          <w:b/>
          <w:sz w:val="24"/>
          <w:szCs w:val="32"/>
        </w:rPr>
        <w:t>часов</w:t>
      </w:r>
    </w:p>
    <w:p w:rsidR="00693040" w:rsidRPr="00552CA8" w:rsidRDefault="00693040" w:rsidP="0069304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693040" w:rsidRPr="00552CA8" w:rsidRDefault="00693040" w:rsidP="00693040">
      <w:pPr>
        <w:pStyle w:val="af0"/>
        <w:ind w:left="709"/>
        <w:jc w:val="both"/>
        <w:rPr>
          <w:rFonts w:ascii="Times New Roman" w:hAnsi="Times New Roman"/>
          <w:bCs/>
          <w:sz w:val="20"/>
        </w:rPr>
      </w:pPr>
    </w:p>
    <w:p w:rsidR="00693040" w:rsidRPr="00552CA8" w:rsidRDefault="00693040" w:rsidP="00693040">
      <w:pPr>
        <w:spacing w:after="0" w:line="240" w:lineRule="auto"/>
        <w:ind w:firstLine="709"/>
        <w:jc w:val="both"/>
        <w:rPr>
          <w:rStyle w:val="dash041e0431044b0447043d044b0439char1"/>
          <w:sz w:val="20"/>
        </w:rPr>
      </w:pPr>
    </w:p>
    <w:p w:rsidR="00B710BF" w:rsidRPr="00552CA8" w:rsidRDefault="00B710BF">
      <w:pPr>
        <w:rPr>
          <w:sz w:val="18"/>
        </w:rPr>
      </w:pPr>
    </w:p>
    <w:sectPr w:rsidR="00B710BF" w:rsidRPr="00552CA8" w:rsidSect="006930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4D3"/>
    <w:multiLevelType w:val="hybridMultilevel"/>
    <w:tmpl w:val="9918ADB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C82D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397196"/>
    <w:multiLevelType w:val="hybridMultilevel"/>
    <w:tmpl w:val="ABA21454"/>
    <w:lvl w:ilvl="0" w:tplc="0419000F">
      <w:start w:val="1"/>
      <w:numFmt w:val="decimal"/>
      <w:lvlText w:val="%1."/>
      <w:lvlJc w:val="left"/>
      <w:pPr>
        <w:ind w:left="1134" w:hanging="360"/>
      </w:pPr>
    </w:lvl>
    <w:lvl w:ilvl="1" w:tplc="04190019">
      <w:start w:val="1"/>
      <w:numFmt w:val="lowerLetter"/>
      <w:lvlText w:val="%2."/>
      <w:lvlJc w:val="left"/>
      <w:pPr>
        <w:ind w:left="1854" w:hanging="360"/>
      </w:pPr>
    </w:lvl>
    <w:lvl w:ilvl="2" w:tplc="0419001B">
      <w:start w:val="1"/>
      <w:numFmt w:val="lowerRoman"/>
      <w:lvlText w:val="%3."/>
      <w:lvlJc w:val="right"/>
      <w:pPr>
        <w:ind w:left="2574" w:hanging="180"/>
      </w:pPr>
    </w:lvl>
    <w:lvl w:ilvl="3" w:tplc="0419000F">
      <w:start w:val="1"/>
      <w:numFmt w:val="decimal"/>
      <w:lvlText w:val="%4."/>
      <w:lvlJc w:val="left"/>
      <w:pPr>
        <w:ind w:left="3294" w:hanging="360"/>
      </w:pPr>
    </w:lvl>
    <w:lvl w:ilvl="4" w:tplc="04190019">
      <w:start w:val="1"/>
      <w:numFmt w:val="lowerLetter"/>
      <w:lvlText w:val="%5."/>
      <w:lvlJc w:val="left"/>
      <w:pPr>
        <w:ind w:left="4014" w:hanging="360"/>
      </w:pPr>
    </w:lvl>
    <w:lvl w:ilvl="5" w:tplc="0419001B">
      <w:start w:val="1"/>
      <w:numFmt w:val="lowerRoman"/>
      <w:lvlText w:val="%6."/>
      <w:lvlJc w:val="right"/>
      <w:pPr>
        <w:ind w:left="4734" w:hanging="180"/>
      </w:pPr>
    </w:lvl>
    <w:lvl w:ilvl="6" w:tplc="0419000F">
      <w:start w:val="1"/>
      <w:numFmt w:val="decimal"/>
      <w:lvlText w:val="%7."/>
      <w:lvlJc w:val="left"/>
      <w:pPr>
        <w:ind w:left="5454" w:hanging="360"/>
      </w:pPr>
    </w:lvl>
    <w:lvl w:ilvl="7" w:tplc="04190019">
      <w:start w:val="1"/>
      <w:numFmt w:val="lowerLetter"/>
      <w:lvlText w:val="%8."/>
      <w:lvlJc w:val="left"/>
      <w:pPr>
        <w:ind w:left="6174" w:hanging="360"/>
      </w:pPr>
    </w:lvl>
    <w:lvl w:ilvl="8" w:tplc="0419001B">
      <w:start w:val="1"/>
      <w:numFmt w:val="lowerRoman"/>
      <w:lvlText w:val="%9."/>
      <w:lvlJc w:val="right"/>
      <w:pPr>
        <w:ind w:left="6894" w:hanging="180"/>
      </w:pPr>
    </w:lvl>
  </w:abstractNum>
  <w:abstractNum w:abstractNumId="2">
    <w:nsid w:val="48647700"/>
    <w:multiLevelType w:val="hybridMultilevel"/>
    <w:tmpl w:val="16E24D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4">
    <w:nsid w:val="4A4632F6"/>
    <w:multiLevelType w:val="hybridMultilevel"/>
    <w:tmpl w:val="74787C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D721C70"/>
    <w:multiLevelType w:val="hybridMultilevel"/>
    <w:tmpl w:val="631A7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DA24C9"/>
    <w:multiLevelType w:val="hybridMultilevel"/>
    <w:tmpl w:val="F3F6E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D006E2B"/>
    <w:multiLevelType w:val="hybridMultilevel"/>
    <w:tmpl w:val="68BA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A085743"/>
    <w:multiLevelType w:val="hybridMultilevel"/>
    <w:tmpl w:val="DB68B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3"/>
  </w:num>
  <w:num w:numId="4">
    <w:abstractNumId w:val="13"/>
  </w:num>
  <w:num w:numId="5">
    <w:abstractNumId w:val="8"/>
  </w:num>
  <w:num w:numId="6">
    <w:abstractNumId w:val="8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</w:num>
  <w:num w:numId="11">
    <w:abstractNumId w:val="11"/>
  </w:num>
  <w:num w:numId="12">
    <w:abstractNumId w:val="11"/>
  </w:num>
  <w:num w:numId="13">
    <w:abstractNumId w:val="6"/>
  </w:num>
  <w:num w:numId="14">
    <w:abstractNumId w:val="6"/>
  </w:num>
  <w:num w:numId="15">
    <w:abstractNumId w:val="5"/>
  </w:num>
  <w:num w:numId="16">
    <w:abstractNumId w:val="5"/>
  </w:num>
  <w:num w:numId="17">
    <w:abstractNumId w:val="2"/>
  </w:num>
  <w:num w:numId="18">
    <w:abstractNumId w:val="2"/>
  </w:num>
  <w:num w:numId="19">
    <w:abstractNumId w:val="0"/>
  </w:num>
  <w:num w:numId="2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</w:num>
  <w:num w:numId="25">
    <w:abstractNumId w:val="12"/>
  </w:num>
  <w:num w:numId="26">
    <w:abstractNumId w:val="12"/>
  </w:num>
  <w:num w:numId="27">
    <w:abstractNumId w:val="4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693040"/>
    <w:rsid w:val="00102586"/>
    <w:rsid w:val="002717DE"/>
    <w:rsid w:val="00552CA8"/>
    <w:rsid w:val="00693040"/>
    <w:rsid w:val="007A67C4"/>
    <w:rsid w:val="008D69D5"/>
    <w:rsid w:val="00B710BF"/>
    <w:rsid w:val="00BE73D0"/>
    <w:rsid w:val="00C00B61"/>
    <w:rsid w:val="00D31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0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30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semiHidden/>
    <w:unhideWhenUsed/>
    <w:qFormat/>
    <w:rsid w:val="00693040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0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0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93040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30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3">
    <w:name w:val="Hyperlink"/>
    <w:semiHidden/>
    <w:unhideWhenUsed/>
    <w:rsid w:val="00693040"/>
    <w:rPr>
      <w:color w:val="0000FF"/>
      <w:u w:val="single"/>
    </w:rPr>
  </w:style>
  <w:style w:type="character" w:customStyle="1" w:styleId="a4">
    <w:name w:val="Текст сноски Знак"/>
    <w:aliases w:val="Знак6 Знак,F1 Знак"/>
    <w:basedOn w:val="a0"/>
    <w:link w:val="a5"/>
    <w:uiPriority w:val="99"/>
    <w:semiHidden/>
    <w:locked/>
    <w:rsid w:val="0069304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note text"/>
    <w:aliases w:val="Знак6,F1"/>
    <w:basedOn w:val="a"/>
    <w:link w:val="a4"/>
    <w:uiPriority w:val="99"/>
    <w:semiHidden/>
    <w:unhideWhenUsed/>
    <w:rsid w:val="0069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">
    <w:name w:val="Текст сноски Знак1"/>
    <w:aliases w:val="Знак6 Знак1,F1 Знак1"/>
    <w:basedOn w:val="a0"/>
    <w:uiPriority w:val="99"/>
    <w:semiHidden/>
    <w:rsid w:val="00693040"/>
    <w:rPr>
      <w:rFonts w:eastAsiaTheme="minorEastAsia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69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93040"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rsid w:val="00693040"/>
    <w:rPr>
      <w:rFonts w:eastAsiaTheme="minorEastAsia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693040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semiHidden/>
    <w:unhideWhenUsed/>
    <w:rsid w:val="006930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semiHidden/>
    <w:rsid w:val="0069304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693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6930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Текст выноски Знак"/>
    <w:basedOn w:val="a0"/>
    <w:link w:val="ad"/>
    <w:uiPriority w:val="99"/>
    <w:semiHidden/>
    <w:rsid w:val="00693040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6930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qFormat/>
    <w:rsid w:val="006930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f0"/>
    <w:uiPriority w:val="34"/>
    <w:locked/>
    <w:rsid w:val="00693040"/>
    <w:rPr>
      <w:rFonts w:ascii="Calibri" w:eastAsia="Calibri" w:hAnsi="Calibri" w:cs="Times New Roman"/>
      <w:sz w:val="24"/>
      <w:szCs w:val="24"/>
    </w:rPr>
  </w:style>
  <w:style w:type="paragraph" w:styleId="af0">
    <w:name w:val="List Paragraph"/>
    <w:basedOn w:val="a"/>
    <w:link w:val="af"/>
    <w:uiPriority w:val="34"/>
    <w:qFormat/>
    <w:rsid w:val="0069304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af1">
    <w:name w:val="Intense Quote"/>
    <w:basedOn w:val="a"/>
    <w:next w:val="a"/>
    <w:link w:val="af2"/>
    <w:uiPriority w:val="30"/>
    <w:qFormat/>
    <w:rsid w:val="00693040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character" w:customStyle="1" w:styleId="af2">
    <w:name w:val="Выделенная цитата Знак"/>
    <w:basedOn w:val="a0"/>
    <w:link w:val="af1"/>
    <w:uiPriority w:val="30"/>
    <w:rsid w:val="00693040"/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3">
    <w:name w:val="А_основной Знак"/>
    <w:link w:val="af4"/>
    <w:uiPriority w:val="99"/>
    <w:locked/>
    <w:rsid w:val="00693040"/>
    <w:rPr>
      <w:rFonts w:ascii="Times New Roman" w:eastAsia="Calibri" w:hAnsi="Times New Roman" w:cs="Times New Roman"/>
      <w:sz w:val="28"/>
      <w:szCs w:val="28"/>
    </w:rPr>
  </w:style>
  <w:style w:type="paragraph" w:customStyle="1" w:styleId="af4">
    <w:name w:val="А_основной"/>
    <w:basedOn w:val="a"/>
    <w:link w:val="af3"/>
    <w:uiPriority w:val="99"/>
    <w:qFormat/>
    <w:rsid w:val="0069304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5">
    <w:name w:val="Колонтитул_"/>
    <w:basedOn w:val="a0"/>
    <w:link w:val="af6"/>
    <w:locked/>
    <w:rsid w:val="00693040"/>
    <w:rPr>
      <w:rFonts w:ascii="Bookman Old Style" w:eastAsia="Bookman Old Style" w:hAnsi="Bookman Old Style" w:cs="Bookman Old Style"/>
      <w:b/>
      <w:bCs/>
      <w:sz w:val="16"/>
      <w:szCs w:val="16"/>
      <w:shd w:val="clear" w:color="auto" w:fill="FFFFFF"/>
    </w:rPr>
  </w:style>
  <w:style w:type="paragraph" w:customStyle="1" w:styleId="af6">
    <w:name w:val="Колонтитул"/>
    <w:basedOn w:val="a"/>
    <w:link w:val="af5"/>
    <w:rsid w:val="00693040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16"/>
      <w:szCs w:val="16"/>
      <w:lang w:eastAsia="en-US"/>
    </w:rPr>
  </w:style>
  <w:style w:type="paragraph" w:customStyle="1" w:styleId="Default">
    <w:name w:val="Default"/>
    <w:rsid w:val="006930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930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6930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693040"/>
  </w:style>
  <w:style w:type="character" w:customStyle="1" w:styleId="Tahoma">
    <w:name w:val="Колонтитул + Tahoma"/>
    <w:basedOn w:val="af5"/>
    <w:rsid w:val="00693040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93040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0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30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semiHidden/>
    <w:unhideWhenUsed/>
    <w:qFormat/>
    <w:rsid w:val="00693040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0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0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93040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30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3">
    <w:name w:val="Hyperlink"/>
    <w:semiHidden/>
    <w:unhideWhenUsed/>
    <w:rsid w:val="00693040"/>
    <w:rPr>
      <w:color w:val="0000FF"/>
      <w:u w:val="single"/>
    </w:rPr>
  </w:style>
  <w:style w:type="character" w:customStyle="1" w:styleId="a4">
    <w:name w:val="Текст сноски Знак"/>
    <w:aliases w:val="Знак6 Знак,F1 Знак"/>
    <w:basedOn w:val="a0"/>
    <w:link w:val="a5"/>
    <w:uiPriority w:val="99"/>
    <w:semiHidden/>
    <w:locked/>
    <w:rsid w:val="0069304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note text"/>
    <w:aliases w:val="Знак6,F1"/>
    <w:basedOn w:val="a"/>
    <w:link w:val="a4"/>
    <w:uiPriority w:val="99"/>
    <w:semiHidden/>
    <w:unhideWhenUsed/>
    <w:rsid w:val="0069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">
    <w:name w:val="Текст сноски Знак1"/>
    <w:aliases w:val="Знак6 Знак1,F1 Знак1"/>
    <w:basedOn w:val="a0"/>
    <w:uiPriority w:val="99"/>
    <w:semiHidden/>
    <w:rsid w:val="00693040"/>
    <w:rPr>
      <w:rFonts w:eastAsiaTheme="minorEastAsia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69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93040"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rsid w:val="00693040"/>
    <w:rPr>
      <w:rFonts w:eastAsiaTheme="minorEastAsia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693040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semiHidden/>
    <w:unhideWhenUsed/>
    <w:rsid w:val="006930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semiHidden/>
    <w:rsid w:val="0069304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693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6930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Текст выноски Знак"/>
    <w:basedOn w:val="a0"/>
    <w:link w:val="ad"/>
    <w:uiPriority w:val="99"/>
    <w:semiHidden/>
    <w:rsid w:val="00693040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6930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qFormat/>
    <w:rsid w:val="006930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f0"/>
    <w:uiPriority w:val="34"/>
    <w:locked/>
    <w:rsid w:val="00693040"/>
    <w:rPr>
      <w:rFonts w:ascii="Calibri" w:eastAsia="Calibri" w:hAnsi="Calibri" w:cs="Times New Roman"/>
      <w:sz w:val="24"/>
      <w:szCs w:val="24"/>
    </w:rPr>
  </w:style>
  <w:style w:type="paragraph" w:styleId="af0">
    <w:name w:val="List Paragraph"/>
    <w:basedOn w:val="a"/>
    <w:link w:val="af"/>
    <w:uiPriority w:val="34"/>
    <w:qFormat/>
    <w:rsid w:val="0069304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af1">
    <w:name w:val="Intense Quote"/>
    <w:basedOn w:val="a"/>
    <w:next w:val="a"/>
    <w:link w:val="af2"/>
    <w:uiPriority w:val="30"/>
    <w:qFormat/>
    <w:rsid w:val="00693040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character" w:customStyle="1" w:styleId="af2">
    <w:name w:val="Выделенная цитата Знак"/>
    <w:basedOn w:val="a0"/>
    <w:link w:val="af1"/>
    <w:uiPriority w:val="30"/>
    <w:rsid w:val="00693040"/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3">
    <w:name w:val="А_основной Знак"/>
    <w:link w:val="af4"/>
    <w:uiPriority w:val="99"/>
    <w:locked/>
    <w:rsid w:val="00693040"/>
    <w:rPr>
      <w:rFonts w:ascii="Times New Roman" w:eastAsia="Calibri" w:hAnsi="Times New Roman" w:cs="Times New Roman"/>
      <w:sz w:val="28"/>
      <w:szCs w:val="28"/>
    </w:rPr>
  </w:style>
  <w:style w:type="paragraph" w:customStyle="1" w:styleId="af4">
    <w:name w:val="А_основной"/>
    <w:basedOn w:val="a"/>
    <w:link w:val="af3"/>
    <w:uiPriority w:val="99"/>
    <w:qFormat/>
    <w:rsid w:val="0069304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5">
    <w:name w:val="Колонтитул_"/>
    <w:basedOn w:val="a0"/>
    <w:link w:val="af6"/>
    <w:locked/>
    <w:rsid w:val="00693040"/>
    <w:rPr>
      <w:rFonts w:ascii="Bookman Old Style" w:eastAsia="Bookman Old Style" w:hAnsi="Bookman Old Style" w:cs="Bookman Old Style"/>
      <w:b/>
      <w:bCs/>
      <w:sz w:val="16"/>
      <w:szCs w:val="16"/>
      <w:shd w:val="clear" w:color="auto" w:fill="FFFFFF"/>
    </w:rPr>
  </w:style>
  <w:style w:type="paragraph" w:customStyle="1" w:styleId="af6">
    <w:name w:val="Колонтитул"/>
    <w:basedOn w:val="a"/>
    <w:link w:val="af5"/>
    <w:rsid w:val="00693040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16"/>
      <w:szCs w:val="16"/>
      <w:lang w:eastAsia="en-US"/>
    </w:rPr>
  </w:style>
  <w:style w:type="paragraph" w:customStyle="1" w:styleId="Default">
    <w:name w:val="Default"/>
    <w:rsid w:val="006930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930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6930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693040"/>
  </w:style>
  <w:style w:type="character" w:customStyle="1" w:styleId="Tahoma">
    <w:name w:val="Колонтитул + Tahoma"/>
    <w:basedOn w:val="af5"/>
    <w:rsid w:val="00693040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93040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4;&#1080;&#1085;&#1086;&#1073;&#1088;&#1085;&#1072;&#1091;&#1082;&#1080;.&#1088;&#1092;/documents/3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4032</Words>
  <Characters>22985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LESNIK</dc:creator>
  <cp:lastModifiedBy>Ученик34</cp:lastModifiedBy>
  <cp:revision>4</cp:revision>
  <cp:lastPrinted>2020-10-06T09:09:00Z</cp:lastPrinted>
  <dcterms:created xsi:type="dcterms:W3CDTF">2020-09-22T15:58:00Z</dcterms:created>
  <dcterms:modified xsi:type="dcterms:W3CDTF">2020-10-06T09:11:00Z</dcterms:modified>
</cp:coreProperties>
</file>