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0DAD" w14:textId="77777777" w:rsidR="008843E5" w:rsidRPr="00D71B27" w:rsidRDefault="008843E5" w:rsidP="008843E5">
      <w:pPr>
        <w:shd w:val="clear" w:color="auto" w:fill="FFFFFF"/>
        <w:spacing w:after="0" w:line="240" w:lineRule="auto"/>
        <w:jc w:val="center"/>
        <w:rPr>
          <w:rFonts w:eastAsia="Times New Roman" w:cstheme="minorHAnsi"/>
          <w:b/>
          <w:bCs/>
          <w:color w:val="C00000"/>
          <w:sz w:val="28"/>
          <w:szCs w:val="28"/>
          <w:lang w:eastAsia="ru-RU"/>
        </w:rPr>
      </w:pPr>
      <w:r w:rsidRPr="00D71B27">
        <w:rPr>
          <w:rFonts w:eastAsia="Times New Roman" w:cstheme="minorHAnsi"/>
          <w:b/>
          <w:bCs/>
          <w:color w:val="C00000"/>
          <w:sz w:val="28"/>
          <w:szCs w:val="28"/>
          <w:lang w:eastAsia="ru-RU"/>
        </w:rPr>
        <w:t>Изменения в новых ФГОС НОО и ООО</w:t>
      </w:r>
    </w:p>
    <w:p w14:paraId="48089C16" w14:textId="77777777" w:rsidR="008843E5" w:rsidRPr="00D71B27" w:rsidRDefault="008843E5" w:rsidP="008843E5">
      <w:pPr>
        <w:shd w:val="clear" w:color="auto" w:fill="FFFFFF"/>
        <w:spacing w:after="0" w:line="240" w:lineRule="auto"/>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Утвердили новые ФГОС начального и основного общего образования</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(приказы Минпросвещения от 31.05.2021 № 286 и № 287). В новые ФГОС</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НОО и ООО внесли много изменений по сравнению со старыми стандартами.</w:t>
      </w:r>
    </w:p>
    <w:p w14:paraId="2880A15C" w14:textId="77777777" w:rsidR="008843E5" w:rsidRPr="006C5E2D" w:rsidRDefault="008843E5" w:rsidP="004171ED">
      <w:pPr>
        <w:jc w:val="center"/>
        <w:rPr>
          <w:b/>
          <w:bCs/>
          <w:color w:val="C00000"/>
          <w:sz w:val="28"/>
          <w:szCs w:val="28"/>
        </w:rPr>
      </w:pPr>
    </w:p>
    <w:tbl>
      <w:tblPr>
        <w:tblStyle w:val="a3"/>
        <w:tblW w:w="0" w:type="auto"/>
        <w:tblLook w:val="04A0" w:firstRow="1" w:lastRow="0" w:firstColumn="1" w:lastColumn="0" w:noHBand="0" w:noVBand="1"/>
      </w:tblPr>
      <w:tblGrid>
        <w:gridCol w:w="3681"/>
        <w:gridCol w:w="6775"/>
      </w:tblGrid>
      <w:tr w:rsidR="006C5E2D" w:rsidRPr="006C5E2D" w14:paraId="299D743F" w14:textId="77777777" w:rsidTr="002A117E">
        <w:tc>
          <w:tcPr>
            <w:tcW w:w="3681" w:type="dxa"/>
          </w:tcPr>
          <w:p w14:paraId="049123F5" w14:textId="15AEC21A" w:rsidR="00BA5B7F" w:rsidRPr="006C5E2D" w:rsidRDefault="00E33F9B" w:rsidP="00E33F9B">
            <w:pPr>
              <w:jc w:val="center"/>
              <w:rPr>
                <w:b/>
                <w:bCs/>
                <w:color w:val="7030A0"/>
                <w:sz w:val="24"/>
                <w:szCs w:val="24"/>
              </w:rPr>
            </w:pPr>
            <w:r w:rsidRPr="006C5E2D">
              <w:rPr>
                <w:b/>
                <w:bCs/>
                <w:color w:val="7030A0"/>
                <w:sz w:val="24"/>
                <w:szCs w:val="24"/>
              </w:rPr>
              <w:t>Как было</w:t>
            </w:r>
          </w:p>
        </w:tc>
        <w:tc>
          <w:tcPr>
            <w:tcW w:w="6775" w:type="dxa"/>
          </w:tcPr>
          <w:p w14:paraId="4F1D1437" w14:textId="166FCD50" w:rsidR="00BA5B7F" w:rsidRPr="006C5E2D" w:rsidRDefault="00E33F9B" w:rsidP="00E33F9B">
            <w:pPr>
              <w:jc w:val="center"/>
              <w:rPr>
                <w:b/>
                <w:bCs/>
                <w:color w:val="7030A0"/>
                <w:sz w:val="24"/>
                <w:szCs w:val="24"/>
              </w:rPr>
            </w:pPr>
            <w:r w:rsidRPr="006C5E2D">
              <w:rPr>
                <w:b/>
                <w:bCs/>
                <w:color w:val="7030A0"/>
                <w:sz w:val="24"/>
                <w:szCs w:val="24"/>
              </w:rPr>
              <w:t>Как стало</w:t>
            </w:r>
          </w:p>
        </w:tc>
      </w:tr>
      <w:tr w:rsidR="00E33F9B" w:rsidRPr="006C5E2D" w14:paraId="4F4038CE" w14:textId="77777777" w:rsidTr="006C5E2D">
        <w:tc>
          <w:tcPr>
            <w:tcW w:w="10456" w:type="dxa"/>
            <w:gridSpan w:val="2"/>
            <w:shd w:val="clear" w:color="auto" w:fill="FBE4D5" w:themeFill="accent2" w:themeFillTint="33"/>
          </w:tcPr>
          <w:p w14:paraId="3884871D" w14:textId="7D3B6A72" w:rsidR="00E33F9B" w:rsidRPr="006C5E2D" w:rsidRDefault="00E33F9B">
            <w:pPr>
              <w:rPr>
                <w:sz w:val="24"/>
                <w:szCs w:val="24"/>
              </w:rPr>
            </w:pPr>
            <w:r w:rsidRPr="006C5E2D">
              <w:rPr>
                <w:b/>
                <w:bCs/>
                <w:color w:val="000000"/>
                <w:sz w:val="24"/>
                <w:szCs w:val="24"/>
              </w:rPr>
              <w:t>Способы, которыми школа обеспечивает вариативность содержания программ НОО, ООО</w:t>
            </w:r>
          </w:p>
        </w:tc>
      </w:tr>
      <w:tr w:rsidR="00BA5B7F" w:rsidRPr="006C5E2D" w14:paraId="5F52521B" w14:textId="77777777" w:rsidTr="002A117E">
        <w:tc>
          <w:tcPr>
            <w:tcW w:w="3681" w:type="dxa"/>
          </w:tcPr>
          <w:p w14:paraId="6DD0056F" w14:textId="14D0A6A2" w:rsidR="00BA5B7F" w:rsidRPr="006C5E2D" w:rsidRDefault="00E33F9B">
            <w:pPr>
              <w:rPr>
                <w:sz w:val="24"/>
                <w:szCs w:val="24"/>
              </w:rPr>
            </w:pPr>
            <w:r w:rsidRPr="006C5E2D">
              <w:rPr>
                <w:color w:val="000000"/>
                <w:sz w:val="24"/>
                <w:szCs w:val="24"/>
              </w:rPr>
              <w:t>Требований к способам, с помощью которых надо обеспечивать вариативность программ, не было</w:t>
            </w:r>
          </w:p>
        </w:tc>
        <w:tc>
          <w:tcPr>
            <w:tcW w:w="6775" w:type="dxa"/>
          </w:tcPr>
          <w:p w14:paraId="5554CB78" w14:textId="77777777" w:rsidR="006C5E2D" w:rsidRPr="006C5E2D" w:rsidRDefault="00E33F9B">
            <w:pPr>
              <w:rPr>
                <w:color w:val="000000"/>
                <w:sz w:val="24"/>
                <w:szCs w:val="24"/>
              </w:rPr>
            </w:pPr>
            <w:r w:rsidRPr="006C5E2D">
              <w:rPr>
                <w:color w:val="000000"/>
                <w:sz w:val="24"/>
                <w:szCs w:val="24"/>
              </w:rPr>
              <w:t>Во </w:t>
            </w:r>
            <w:hyperlink r:id="rId6" w:tgtFrame="_blank" w:history="1">
              <w:r w:rsidRPr="006C5E2D">
                <w:rPr>
                  <w:rStyle w:val="a4"/>
                  <w:b/>
                  <w:bCs/>
                  <w:color w:val="329A32"/>
                  <w:sz w:val="24"/>
                  <w:szCs w:val="24"/>
                </w:rPr>
                <w:t>ФГОС НОО</w:t>
              </w:r>
            </w:hyperlink>
            <w:r w:rsidRPr="006C5E2D">
              <w:rPr>
                <w:color w:val="000000"/>
                <w:sz w:val="24"/>
                <w:szCs w:val="24"/>
              </w:rPr>
              <w:t> и </w:t>
            </w:r>
            <w:hyperlink r:id="rId7" w:tgtFrame="_blank" w:history="1">
              <w:r w:rsidRPr="006C5E2D">
                <w:rPr>
                  <w:rStyle w:val="a4"/>
                  <w:b/>
                  <w:bCs/>
                  <w:color w:val="329A32"/>
                  <w:sz w:val="24"/>
                  <w:szCs w:val="24"/>
                </w:rPr>
                <w:t>ООО</w:t>
              </w:r>
            </w:hyperlink>
            <w:r w:rsidRPr="006C5E2D">
              <w:rPr>
                <w:color w:val="000000"/>
                <w:sz w:val="24"/>
                <w:szCs w:val="24"/>
              </w:rPr>
              <w:t xml:space="preserve"> закрепили, что школа может формировать программы разного уровня и направленности с учетом образовательных потребностей и способностей школьников. Прописали три способа, с помощью которых надо обеспечивать вариативность содержания программ. </w:t>
            </w:r>
          </w:p>
          <w:p w14:paraId="197D9FAF" w14:textId="77777777" w:rsidR="006C5E2D" w:rsidRPr="006C5E2D" w:rsidRDefault="00E33F9B">
            <w:pPr>
              <w:rPr>
                <w:color w:val="000000"/>
                <w:sz w:val="24"/>
                <w:szCs w:val="24"/>
              </w:rPr>
            </w:pPr>
            <w:r w:rsidRPr="006C5E2D">
              <w:rPr>
                <w:color w:val="000000"/>
                <w:sz w:val="24"/>
                <w:szCs w:val="24"/>
              </w:rPr>
              <w:t xml:space="preserve">Первый – в структуре программ НОО и ООО можно предусмотреть учебные предметы, учебные курсы и учебные модули. </w:t>
            </w:r>
          </w:p>
          <w:p w14:paraId="26F4BFE4" w14:textId="4FF9B357" w:rsidR="006C5E2D" w:rsidRPr="006C5E2D" w:rsidRDefault="00E33F9B">
            <w:pPr>
              <w:rPr>
                <w:color w:val="000000"/>
                <w:sz w:val="24"/>
                <w:szCs w:val="24"/>
              </w:rPr>
            </w:pPr>
            <w:r w:rsidRPr="006C5E2D">
              <w:rPr>
                <w:color w:val="000000"/>
                <w:sz w:val="24"/>
                <w:szCs w:val="24"/>
              </w:rPr>
              <w:t xml:space="preserve">Второй – школа вправе разработать и реализовать программы углубленного изучения отдельных предметов. </w:t>
            </w:r>
            <w:r w:rsidR="002378C2" w:rsidRPr="00D71B27">
              <w:rPr>
                <w:rFonts w:eastAsia="Times New Roman" w:cstheme="minorHAnsi"/>
                <w:color w:val="000000"/>
                <w:sz w:val="24"/>
                <w:szCs w:val="24"/>
                <w:lang w:eastAsia="ru-RU"/>
              </w:rPr>
              <w:t>Для этого на уровне ООО добавили предметные результаты на</w:t>
            </w:r>
            <w:r w:rsidR="002378C2">
              <w:rPr>
                <w:rFonts w:eastAsia="Times New Roman" w:cstheme="minorHAnsi"/>
                <w:color w:val="000000"/>
                <w:sz w:val="24"/>
                <w:szCs w:val="24"/>
                <w:lang w:eastAsia="ru-RU"/>
              </w:rPr>
              <w:t xml:space="preserve"> </w:t>
            </w:r>
            <w:r w:rsidR="002378C2" w:rsidRPr="00D71B27">
              <w:rPr>
                <w:rFonts w:eastAsia="Times New Roman" w:cstheme="minorHAnsi"/>
                <w:color w:val="000000"/>
                <w:sz w:val="24"/>
                <w:szCs w:val="24"/>
                <w:lang w:eastAsia="ru-RU"/>
              </w:rPr>
              <w:t>углубленном уровне для математики, информатики, физики, химии и</w:t>
            </w:r>
            <w:r w:rsidR="002378C2">
              <w:rPr>
                <w:rFonts w:eastAsia="Times New Roman" w:cstheme="minorHAnsi"/>
                <w:color w:val="000000"/>
                <w:sz w:val="24"/>
                <w:szCs w:val="24"/>
                <w:lang w:eastAsia="ru-RU"/>
              </w:rPr>
              <w:t xml:space="preserve"> </w:t>
            </w:r>
            <w:r w:rsidR="002378C2" w:rsidRPr="00D71B27">
              <w:rPr>
                <w:rFonts w:eastAsia="Times New Roman" w:cstheme="minorHAnsi"/>
                <w:color w:val="000000"/>
                <w:sz w:val="24"/>
                <w:szCs w:val="24"/>
                <w:lang w:eastAsia="ru-RU"/>
              </w:rPr>
              <w:t>биологии.</w:t>
            </w:r>
          </w:p>
          <w:p w14:paraId="19C12C34" w14:textId="77777777" w:rsidR="00BA5B7F" w:rsidRDefault="00E33F9B">
            <w:pPr>
              <w:rPr>
                <w:color w:val="000000"/>
                <w:sz w:val="24"/>
                <w:szCs w:val="24"/>
              </w:rPr>
            </w:pPr>
            <w:r w:rsidRPr="006C5E2D">
              <w:rPr>
                <w:color w:val="000000"/>
                <w:sz w:val="24"/>
                <w:szCs w:val="24"/>
              </w:rPr>
              <w:t>Третий – можно разработать и реализовать индивидуальный учебный план в соответствии с образовательными потребностями и интересами учеников (</w:t>
            </w:r>
            <w:hyperlink r:id="rId8" w:anchor="dfasv1omg6" w:tgtFrame="_blank" w:history="1">
              <w:r w:rsidRPr="006C5E2D">
                <w:rPr>
                  <w:rStyle w:val="a4"/>
                  <w:b/>
                  <w:bCs/>
                  <w:color w:val="329A32"/>
                  <w:sz w:val="24"/>
                  <w:szCs w:val="24"/>
                </w:rPr>
                <w:t>п. 6</w:t>
              </w:r>
            </w:hyperlink>
            <w:r w:rsidRPr="006C5E2D">
              <w:rPr>
                <w:color w:val="000000"/>
                <w:sz w:val="24"/>
                <w:szCs w:val="24"/>
              </w:rPr>
              <w:t> ФГОС НОО, </w:t>
            </w:r>
            <w:hyperlink r:id="rId9" w:anchor="dfash5wnfp" w:tgtFrame="_blank" w:history="1">
              <w:r w:rsidRPr="006C5E2D">
                <w:rPr>
                  <w:rStyle w:val="a4"/>
                  <w:b/>
                  <w:bCs/>
                  <w:color w:val="329A32"/>
                  <w:sz w:val="24"/>
                  <w:szCs w:val="24"/>
                </w:rPr>
                <w:t>п. 5</w:t>
              </w:r>
            </w:hyperlink>
            <w:r w:rsidRPr="006C5E2D">
              <w:rPr>
                <w:color w:val="000000"/>
                <w:sz w:val="24"/>
                <w:szCs w:val="24"/>
              </w:rPr>
              <w:t> ФГОС ООО)</w:t>
            </w:r>
          </w:p>
          <w:p w14:paraId="22C97473" w14:textId="77777777" w:rsidR="002378C2" w:rsidRPr="00D71B27" w:rsidRDefault="002378C2" w:rsidP="002378C2">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Новые стандарты НОО и ООО требуют, чтобы содержание ООП НОО и</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ООО было вариативным. Это значит, что школы все больше должны</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ориентироваться на потребности учеников и предлагать им различные</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варианты программ в рамках одного уровня образования.</w:t>
            </w:r>
          </w:p>
          <w:p w14:paraId="32A1791D" w14:textId="77777777" w:rsidR="002378C2" w:rsidRPr="00A425D5" w:rsidRDefault="002378C2" w:rsidP="002378C2">
            <w:pPr>
              <w:shd w:val="clear" w:color="auto" w:fill="FFFFFF"/>
              <w:jc w:val="both"/>
              <w:rPr>
                <w:rFonts w:eastAsia="Times New Roman" w:cstheme="minorHAnsi"/>
                <w:color w:val="000000"/>
                <w:sz w:val="24"/>
                <w:szCs w:val="24"/>
                <w:lang w:eastAsia="ru-RU"/>
              </w:rPr>
            </w:pPr>
          </w:p>
          <w:p w14:paraId="77B02C64" w14:textId="77777777" w:rsidR="002378C2" w:rsidRPr="00D71B27" w:rsidRDefault="002378C2" w:rsidP="002378C2">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Вариативность дает</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школе</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возможность</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выбирать,</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как</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именно</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формировать программы. Учителя смогут обучать учеников в соответствии с</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их способностями и запросами и так, как считают нужным. При этом, однако,</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нужно учитывать и требования к предметным результатам.</w:t>
            </w:r>
          </w:p>
          <w:p w14:paraId="606D61EB" w14:textId="43727A0D" w:rsidR="002378C2" w:rsidRPr="006C5E2D" w:rsidRDefault="002378C2">
            <w:pPr>
              <w:rPr>
                <w:sz w:val="24"/>
                <w:szCs w:val="24"/>
              </w:rPr>
            </w:pPr>
          </w:p>
        </w:tc>
      </w:tr>
      <w:tr w:rsidR="002A117E" w:rsidRPr="006C5E2D" w14:paraId="29E53D46" w14:textId="77777777" w:rsidTr="006C5E2D">
        <w:tc>
          <w:tcPr>
            <w:tcW w:w="10456" w:type="dxa"/>
            <w:gridSpan w:val="2"/>
            <w:shd w:val="clear" w:color="auto" w:fill="FBE4D5" w:themeFill="accent2" w:themeFillTint="33"/>
          </w:tcPr>
          <w:p w14:paraId="3FC95596" w14:textId="06FBC434" w:rsidR="002A117E" w:rsidRPr="006C5E2D" w:rsidRDefault="002A117E">
            <w:pPr>
              <w:rPr>
                <w:sz w:val="24"/>
                <w:szCs w:val="24"/>
              </w:rPr>
            </w:pPr>
            <w:r w:rsidRPr="006C5E2D">
              <w:rPr>
                <w:b/>
                <w:bCs/>
                <w:color w:val="000000"/>
                <w:sz w:val="24"/>
                <w:szCs w:val="24"/>
              </w:rPr>
              <w:t>Требования к результатам освоения программы</w:t>
            </w:r>
          </w:p>
        </w:tc>
      </w:tr>
      <w:tr w:rsidR="00BA5B7F" w:rsidRPr="006C5E2D" w14:paraId="07F9E3C2" w14:textId="77777777" w:rsidTr="002A117E">
        <w:tc>
          <w:tcPr>
            <w:tcW w:w="3681" w:type="dxa"/>
          </w:tcPr>
          <w:p w14:paraId="5A6C81D7" w14:textId="3C616992" w:rsidR="00BA5B7F" w:rsidRPr="006C5E2D" w:rsidRDefault="002A117E">
            <w:pPr>
              <w:rPr>
                <w:sz w:val="24"/>
                <w:szCs w:val="24"/>
              </w:rPr>
            </w:pPr>
            <w:r w:rsidRPr="006C5E2D">
              <w:rPr>
                <w:color w:val="000000"/>
                <w:sz w:val="24"/>
                <w:szCs w:val="24"/>
              </w:rPr>
              <w:t>Требований было меньше</w:t>
            </w:r>
          </w:p>
        </w:tc>
        <w:tc>
          <w:tcPr>
            <w:tcW w:w="6775" w:type="dxa"/>
          </w:tcPr>
          <w:p w14:paraId="4580F4E2" w14:textId="77777777" w:rsidR="00B651D9" w:rsidRDefault="002A117E" w:rsidP="003A1FB7">
            <w:pPr>
              <w:jc w:val="both"/>
              <w:rPr>
                <w:color w:val="000000"/>
                <w:sz w:val="24"/>
                <w:szCs w:val="24"/>
              </w:rPr>
            </w:pPr>
            <w:r w:rsidRPr="006C5E2D">
              <w:rPr>
                <w:color w:val="000000"/>
                <w:sz w:val="24"/>
                <w:szCs w:val="24"/>
              </w:rPr>
              <w:t xml:space="preserve">Требования к результатам освоения программы уточнили и расширили по всем видам результатов – личностным, метапредметным, предметным. </w:t>
            </w:r>
          </w:p>
          <w:p w14:paraId="3BC868F5" w14:textId="5223FAAE" w:rsidR="00BA5B7F" w:rsidRDefault="002A117E" w:rsidP="003A1FB7">
            <w:pPr>
              <w:jc w:val="both"/>
              <w:rPr>
                <w:color w:val="000000"/>
                <w:sz w:val="24"/>
                <w:szCs w:val="24"/>
              </w:rPr>
            </w:pPr>
            <w:r w:rsidRPr="006C5E2D">
              <w:rPr>
                <w:color w:val="000000"/>
                <w:sz w:val="24"/>
                <w:szCs w:val="24"/>
              </w:rPr>
              <w:t>Также добавили результаты по каждому модулю основ религиозной культуры и светской этики. На уровне ООО установили требования к предметным результатам при углубленном изучении некоторых дисциплин (</w:t>
            </w:r>
            <w:hyperlink r:id="rId10" w:anchor="dfaszqlvzv" w:tgtFrame="_blank" w:history="1">
              <w:r w:rsidRPr="006C5E2D">
                <w:rPr>
                  <w:rStyle w:val="a4"/>
                  <w:b/>
                  <w:bCs/>
                  <w:color w:val="329A32"/>
                  <w:sz w:val="24"/>
                  <w:szCs w:val="24"/>
                </w:rPr>
                <w:t>п. 9</w:t>
              </w:r>
            </w:hyperlink>
            <w:r w:rsidRPr="006C5E2D">
              <w:rPr>
                <w:color w:val="000000"/>
                <w:sz w:val="24"/>
                <w:szCs w:val="24"/>
              </w:rPr>
              <w:t> ФГОС НОО, </w:t>
            </w:r>
            <w:hyperlink r:id="rId11" w:anchor="dfassx13gb" w:tgtFrame="_blank" w:history="1">
              <w:r w:rsidRPr="006C5E2D">
                <w:rPr>
                  <w:rStyle w:val="a4"/>
                  <w:b/>
                  <w:bCs/>
                  <w:color w:val="329A32"/>
                  <w:sz w:val="24"/>
                  <w:szCs w:val="24"/>
                </w:rPr>
                <w:t>п. 8</w:t>
              </w:r>
            </w:hyperlink>
            <w:r w:rsidRPr="006C5E2D">
              <w:rPr>
                <w:color w:val="000000"/>
                <w:sz w:val="24"/>
                <w:szCs w:val="24"/>
              </w:rPr>
              <w:t> ФГОС ООО)</w:t>
            </w:r>
            <w:r w:rsidR="003A1FB7">
              <w:rPr>
                <w:color w:val="000000"/>
                <w:sz w:val="24"/>
                <w:szCs w:val="24"/>
              </w:rPr>
              <w:t>.</w:t>
            </w:r>
          </w:p>
          <w:p w14:paraId="4954C8A4" w14:textId="54A216D7" w:rsidR="003A1FB7" w:rsidRDefault="003A1FB7">
            <w:pPr>
              <w:rPr>
                <w:color w:val="000000"/>
                <w:sz w:val="24"/>
                <w:szCs w:val="24"/>
              </w:rPr>
            </w:pPr>
          </w:p>
          <w:p w14:paraId="33F638CF" w14:textId="77777777" w:rsidR="003A1FB7" w:rsidRPr="00D71B27" w:rsidRDefault="003A1FB7" w:rsidP="003A1FB7">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Еще сделали уточнение, что школы со статусом федеральных и</w:t>
            </w:r>
            <w:r w:rsidRPr="00707A90">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региональных инновационных площадок вправе самостоятельно определять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достижение промежуточных результатов по годам обучения, независимо от</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содержания примерных ООП.</w:t>
            </w:r>
          </w:p>
          <w:p w14:paraId="69531915" w14:textId="082C174A" w:rsidR="003A1FB7" w:rsidRDefault="003A1FB7" w:rsidP="003A1FB7">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Метапредметные и личностные результаты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Новые ФГОС, как и прежде, требуют системно-деятельностного подхода.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Они конкретно определяют требования к личностным и метапредметным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образовательным результатам. Если в старых стандартах эти результаты были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просто перечислены, то в новых они описаны по группам.</w:t>
            </w:r>
          </w:p>
          <w:p w14:paraId="1E86322C" w14:textId="1D3F95FB" w:rsidR="00230ACA" w:rsidRDefault="00230ACA" w:rsidP="003A1FB7">
            <w:pPr>
              <w:shd w:val="clear" w:color="auto" w:fill="FFFFFF"/>
              <w:jc w:val="both"/>
              <w:rPr>
                <w:rFonts w:eastAsia="Times New Roman" w:cstheme="minorHAnsi"/>
                <w:color w:val="000000"/>
                <w:sz w:val="24"/>
                <w:szCs w:val="24"/>
                <w:lang w:eastAsia="ru-RU"/>
              </w:rPr>
            </w:pPr>
          </w:p>
          <w:p w14:paraId="0AC96913"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Личностные результаты группируются по направлениям воспитания:</w:t>
            </w:r>
          </w:p>
          <w:p w14:paraId="6BD0AEE7"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sidRPr="00F921AD">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гражданско-патриотическое;</w:t>
            </w:r>
          </w:p>
          <w:p w14:paraId="3FD2CC2E"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духовно-нравственное;</w:t>
            </w:r>
          </w:p>
          <w:p w14:paraId="14EFC8B8"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эстетическое;</w:t>
            </w:r>
          </w:p>
          <w:p w14:paraId="4DF403AC"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физическое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воспитание,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формирование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здоровья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эмоционального благополучия;</w:t>
            </w:r>
          </w:p>
          <w:p w14:paraId="253DCC9B"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трудовое;</w:t>
            </w:r>
          </w:p>
          <w:p w14:paraId="4EDF1818"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экологическое;</w:t>
            </w:r>
          </w:p>
          <w:p w14:paraId="5FAC3CFD"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ценность научного познания.</w:t>
            </w:r>
          </w:p>
          <w:p w14:paraId="12C84B42"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Метапредметные результаты группируются по видам универсальных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 действий:</w:t>
            </w:r>
          </w:p>
          <w:p w14:paraId="28FBDA5A"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познавательными действиями –</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базовые логические, базовые исследовательские, работа с информацией;</w:t>
            </w:r>
          </w:p>
          <w:p w14:paraId="60F46B16"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коммуникативными действиями –</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общение, совместная деятельность;</w:t>
            </w:r>
          </w:p>
          <w:p w14:paraId="1BBD1445"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регулятивными действиями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самоорганизация, самоконтроль.</w:t>
            </w:r>
          </w:p>
          <w:p w14:paraId="3FBF5669" w14:textId="77777777" w:rsidR="00230ACA" w:rsidRDefault="00230ACA" w:rsidP="00230ACA">
            <w:pPr>
              <w:shd w:val="clear" w:color="auto" w:fill="FFFFFF"/>
              <w:rPr>
                <w:rFonts w:ascii="YS Text" w:eastAsia="Times New Roman" w:hAnsi="YS Text" w:cs="Times New Roman"/>
                <w:color w:val="000000"/>
                <w:sz w:val="23"/>
                <w:szCs w:val="23"/>
                <w:lang w:eastAsia="ru-RU"/>
              </w:rPr>
            </w:pPr>
          </w:p>
          <w:p w14:paraId="2B9C4588" w14:textId="630C741C"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прежних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ФГОС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личностные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метапредметные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описывались обобщенно. А в новых – каждое из УУД содержит критерии 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сформированности. Например, один из критериев, по которому нужно будет</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оценивать сформированность регулятивного УУД «Самоорганизация», – это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умение ученика выявлять проблемы для решения в жизненных и учебных</w:t>
            </w:r>
          </w:p>
          <w:p w14:paraId="2524419B"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ситуациях.</w:t>
            </w:r>
          </w:p>
          <w:p w14:paraId="7F541C80" w14:textId="77777777" w:rsidR="00230ACA" w:rsidRDefault="00230ACA" w:rsidP="00230ACA">
            <w:pPr>
              <w:shd w:val="clear" w:color="auto" w:fill="FFFFFF"/>
              <w:jc w:val="both"/>
              <w:rPr>
                <w:rFonts w:eastAsia="Times New Roman" w:cstheme="minorHAnsi"/>
                <w:color w:val="000000"/>
                <w:sz w:val="24"/>
                <w:szCs w:val="24"/>
                <w:lang w:eastAsia="ru-RU"/>
              </w:rPr>
            </w:pPr>
          </w:p>
          <w:p w14:paraId="7AF5B0EB" w14:textId="6FCF509A"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Теперь с таким подробным и конкретным описанием планируемых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результатов педагогам будет проще организовывать на уроках систему</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формирующего оценивания. А заместителю директора – проконтролировать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качество обучения.</w:t>
            </w:r>
          </w:p>
          <w:p w14:paraId="2B69896A" w14:textId="77777777" w:rsidR="00230ACA" w:rsidRDefault="00230ACA" w:rsidP="003A1FB7">
            <w:pPr>
              <w:shd w:val="clear" w:color="auto" w:fill="FFFFFF"/>
              <w:jc w:val="both"/>
              <w:rPr>
                <w:color w:val="000000"/>
                <w:sz w:val="24"/>
                <w:szCs w:val="24"/>
              </w:rPr>
            </w:pPr>
          </w:p>
          <w:p w14:paraId="0FBE0607" w14:textId="7F3F55B8" w:rsidR="00B651D9" w:rsidRPr="006C5E2D" w:rsidRDefault="00B651D9" w:rsidP="00B651D9">
            <w:pPr>
              <w:shd w:val="clear" w:color="auto" w:fill="FFFFFF"/>
              <w:jc w:val="both"/>
              <w:rPr>
                <w:sz w:val="24"/>
                <w:szCs w:val="24"/>
              </w:rPr>
            </w:pPr>
          </w:p>
        </w:tc>
      </w:tr>
      <w:tr w:rsidR="002A117E" w:rsidRPr="006C5E2D" w14:paraId="664ADDEB" w14:textId="77777777" w:rsidTr="006C5E2D">
        <w:tc>
          <w:tcPr>
            <w:tcW w:w="10456" w:type="dxa"/>
            <w:gridSpan w:val="2"/>
            <w:shd w:val="clear" w:color="auto" w:fill="FBE4D5" w:themeFill="accent2" w:themeFillTint="33"/>
          </w:tcPr>
          <w:p w14:paraId="48D674C7" w14:textId="54262E59" w:rsidR="002A117E" w:rsidRPr="006C5E2D" w:rsidRDefault="002A117E">
            <w:pPr>
              <w:rPr>
                <w:sz w:val="24"/>
                <w:szCs w:val="24"/>
              </w:rPr>
            </w:pPr>
            <w:r w:rsidRPr="006C5E2D">
              <w:rPr>
                <w:b/>
                <w:bCs/>
                <w:color w:val="000000"/>
                <w:sz w:val="24"/>
                <w:szCs w:val="24"/>
              </w:rPr>
              <w:lastRenderedPageBreak/>
              <w:t>Требования к пояснительной записке</w:t>
            </w:r>
          </w:p>
        </w:tc>
      </w:tr>
      <w:tr w:rsidR="00BA5B7F" w:rsidRPr="006C5E2D" w14:paraId="4B1D8193" w14:textId="77777777" w:rsidTr="002A117E">
        <w:tc>
          <w:tcPr>
            <w:tcW w:w="3681" w:type="dxa"/>
          </w:tcPr>
          <w:p w14:paraId="6130623A" w14:textId="3BE6F3EF" w:rsidR="00BA5B7F" w:rsidRPr="006C5E2D" w:rsidRDefault="002A117E">
            <w:pPr>
              <w:rPr>
                <w:sz w:val="24"/>
                <w:szCs w:val="24"/>
              </w:rPr>
            </w:pPr>
            <w:r w:rsidRPr="006C5E2D">
              <w:rPr>
                <w:color w:val="000000"/>
                <w:sz w:val="24"/>
                <w:szCs w:val="24"/>
              </w:rPr>
              <w:t>Содержание пояснительной записки было разным для НОО и ООО</w:t>
            </w:r>
          </w:p>
        </w:tc>
        <w:tc>
          <w:tcPr>
            <w:tcW w:w="6775" w:type="dxa"/>
          </w:tcPr>
          <w:p w14:paraId="18352D74" w14:textId="03550742" w:rsidR="00BA5B7F" w:rsidRPr="006C5E2D" w:rsidRDefault="002A117E">
            <w:pPr>
              <w:rPr>
                <w:sz w:val="24"/>
                <w:szCs w:val="24"/>
              </w:rPr>
            </w:pPr>
            <w:r w:rsidRPr="006C5E2D">
              <w:rPr>
                <w:color w:val="000000"/>
                <w:sz w:val="24"/>
                <w:szCs w:val="24"/>
              </w:rPr>
              <w:t>Теперь содержание пояснительной записки одинаковое. На уровне НОО больше не нужно указывать состав участников образовательных отношений и общие подходы к организации внеурочной деятельности, но необходимо прописать механизмы реализации программы (</w:t>
            </w:r>
            <w:hyperlink r:id="rId12" w:anchor="dfasvexuvl" w:tgtFrame="_blank" w:history="1">
              <w:r w:rsidRPr="006C5E2D">
                <w:rPr>
                  <w:rStyle w:val="a4"/>
                  <w:b/>
                  <w:bCs/>
                  <w:color w:val="329A32"/>
                  <w:sz w:val="24"/>
                  <w:szCs w:val="24"/>
                </w:rPr>
                <w:t>п. 30.1</w:t>
              </w:r>
            </w:hyperlink>
            <w:r w:rsidRPr="006C5E2D">
              <w:rPr>
                <w:color w:val="000000"/>
                <w:sz w:val="24"/>
                <w:szCs w:val="24"/>
              </w:rPr>
              <w:t> ФГОС НОО). А на уровне ООО понадобится добавить общую характеристику программы. Еще для ООО нужно описать механизмы реализации программы. это касается и индивидуальных учебных планов (</w:t>
            </w:r>
            <w:hyperlink r:id="rId13" w:anchor="dfassgzqlv" w:tgtFrame="_blank" w:history="1">
              <w:r w:rsidRPr="006C5E2D">
                <w:rPr>
                  <w:rStyle w:val="a4"/>
                  <w:b/>
                  <w:bCs/>
                  <w:color w:val="329A32"/>
                  <w:sz w:val="24"/>
                  <w:szCs w:val="24"/>
                </w:rPr>
                <w:t>п. 31.1</w:t>
              </w:r>
            </w:hyperlink>
            <w:r w:rsidRPr="006C5E2D">
              <w:rPr>
                <w:color w:val="000000"/>
                <w:sz w:val="24"/>
                <w:szCs w:val="24"/>
              </w:rPr>
              <w:t> ФГОС ООО)</w:t>
            </w:r>
          </w:p>
        </w:tc>
      </w:tr>
      <w:tr w:rsidR="002A117E" w:rsidRPr="006C5E2D" w14:paraId="22D117FD" w14:textId="77777777" w:rsidTr="006C5E2D">
        <w:tc>
          <w:tcPr>
            <w:tcW w:w="10456" w:type="dxa"/>
            <w:gridSpan w:val="2"/>
            <w:shd w:val="clear" w:color="auto" w:fill="FBE4D5" w:themeFill="accent2" w:themeFillTint="33"/>
          </w:tcPr>
          <w:p w14:paraId="2413B345" w14:textId="6A3260E0" w:rsidR="002A117E" w:rsidRPr="006C5E2D" w:rsidRDefault="002A117E">
            <w:pPr>
              <w:rPr>
                <w:sz w:val="24"/>
                <w:szCs w:val="24"/>
              </w:rPr>
            </w:pPr>
            <w:r w:rsidRPr="006C5E2D">
              <w:rPr>
                <w:b/>
                <w:bCs/>
                <w:color w:val="000000"/>
                <w:sz w:val="24"/>
                <w:szCs w:val="24"/>
              </w:rPr>
              <w:lastRenderedPageBreak/>
              <w:t>Требования к рабочим программам</w:t>
            </w:r>
          </w:p>
        </w:tc>
      </w:tr>
      <w:tr w:rsidR="002A117E" w:rsidRPr="006C5E2D" w14:paraId="5B294F42" w14:textId="77777777" w:rsidTr="002A117E">
        <w:tc>
          <w:tcPr>
            <w:tcW w:w="3681" w:type="dxa"/>
          </w:tcPr>
          <w:p w14:paraId="7D19858F" w14:textId="2A205360" w:rsidR="002A117E" w:rsidRPr="006C5E2D" w:rsidRDefault="002A117E">
            <w:pPr>
              <w:rPr>
                <w:sz w:val="24"/>
                <w:szCs w:val="24"/>
              </w:rPr>
            </w:pPr>
            <w:r w:rsidRPr="006C5E2D">
              <w:rPr>
                <w:color w:val="000000"/>
                <w:sz w:val="24"/>
                <w:szCs w:val="24"/>
              </w:rPr>
              <w:t>Не было требований: к тематическому планированию курса внеурочки с учетом рабочей программы воспитания;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 формам проведения внеурочных занятий</w:t>
            </w:r>
          </w:p>
        </w:tc>
        <w:tc>
          <w:tcPr>
            <w:tcW w:w="6775" w:type="dxa"/>
          </w:tcPr>
          <w:p w14:paraId="407AF2EE" w14:textId="77777777" w:rsidR="002A117E" w:rsidRDefault="002A117E">
            <w:pPr>
              <w:rPr>
                <w:color w:val="000000"/>
                <w:sz w:val="24"/>
                <w:szCs w:val="24"/>
              </w:rPr>
            </w:pPr>
            <w:r w:rsidRPr="006C5E2D">
              <w:rPr>
                <w:color w:val="000000"/>
                <w:sz w:val="24"/>
                <w:szCs w:val="24"/>
              </w:rPr>
              <w:t>Рабочие программы учебных предметов, курсов и модулей необходимо формировать с учетом рабочей программы воспитания. В тематическом планировании нужно указать, что по каждой теме возможно использовать электронные образовательные ресурсы. Требования к рабочим программам теперь едины, и нет отдельных норм для рабочих программ внеурочной деятельности. Но в описании к учебным курсам такой деятельности обязательно нужно указать форму проведения занятия (</w:t>
            </w:r>
            <w:hyperlink r:id="rId14" w:anchor="dfas04naww" w:tgtFrame="_blank" w:history="1">
              <w:r w:rsidRPr="006C5E2D">
                <w:rPr>
                  <w:rStyle w:val="a4"/>
                  <w:b/>
                  <w:bCs/>
                  <w:color w:val="329A32"/>
                  <w:sz w:val="24"/>
                  <w:szCs w:val="24"/>
                </w:rPr>
                <w:t>п. 31.1</w:t>
              </w:r>
            </w:hyperlink>
            <w:r w:rsidRPr="006C5E2D">
              <w:rPr>
                <w:color w:val="000000"/>
                <w:sz w:val="24"/>
                <w:szCs w:val="24"/>
              </w:rPr>
              <w:t> ФГОС НОО, </w:t>
            </w:r>
            <w:hyperlink r:id="rId15" w:anchor="dfasdwo0vd" w:tgtFrame="_blank" w:history="1">
              <w:r w:rsidRPr="006C5E2D">
                <w:rPr>
                  <w:rStyle w:val="a4"/>
                  <w:b/>
                  <w:bCs/>
                  <w:color w:val="329A32"/>
                  <w:sz w:val="24"/>
                  <w:szCs w:val="24"/>
                </w:rPr>
                <w:t>п. 32.1</w:t>
              </w:r>
            </w:hyperlink>
            <w:r w:rsidRPr="006C5E2D">
              <w:rPr>
                <w:color w:val="000000"/>
                <w:sz w:val="24"/>
                <w:szCs w:val="24"/>
              </w:rPr>
              <w:t> ФГОС ООО)</w:t>
            </w:r>
          </w:p>
          <w:p w14:paraId="09D0CFE0" w14:textId="77777777" w:rsidR="00B651D9" w:rsidRDefault="00B651D9" w:rsidP="00B651D9">
            <w:pPr>
              <w:shd w:val="clear" w:color="auto" w:fill="FFFFFF"/>
              <w:jc w:val="both"/>
              <w:rPr>
                <w:rFonts w:eastAsia="Times New Roman" w:cstheme="minorHAnsi"/>
                <w:color w:val="000000"/>
                <w:sz w:val="24"/>
                <w:szCs w:val="24"/>
                <w:lang w:eastAsia="ru-RU"/>
              </w:rPr>
            </w:pPr>
          </w:p>
          <w:p w14:paraId="2126814C" w14:textId="7CA93F22"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Новые ФГОС 2021 года определяют четкие требования к предметным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результатам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каждой</w:t>
            </w:r>
            <w:r>
              <w:rPr>
                <w:rFonts w:eastAsia="Times New Roman" w:cstheme="minorHAnsi"/>
                <w:color w:val="000000"/>
                <w:sz w:val="24"/>
                <w:szCs w:val="24"/>
                <w:lang w:eastAsia="ru-RU"/>
              </w:rPr>
              <w:t xml:space="preserve"> у</w:t>
            </w:r>
            <w:r w:rsidRPr="00D71B27">
              <w:rPr>
                <w:rFonts w:eastAsia="Times New Roman" w:cstheme="minorHAnsi"/>
                <w:color w:val="000000"/>
                <w:sz w:val="24"/>
                <w:szCs w:val="24"/>
                <w:lang w:eastAsia="ru-RU"/>
              </w:rPr>
              <w:t>чебной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дисциплине.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Появилось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конкретное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содержание по каждой предметной области. Например, во ФГОС НОО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конкретизировали предметные результаты по каждому модулю ОРКСЭ</w:t>
            </w:r>
          </w:p>
          <w:p w14:paraId="399EA292" w14:textId="76B8FBFB" w:rsidR="00B651D9"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 «Основы православной культуры», «Основы иудейской культуры», «Основы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буддийской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исламской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 xml:space="preserve">религиозных культур народов России», «Основы светской этики». </w:t>
            </w:r>
          </w:p>
          <w:p w14:paraId="0A7BC49E" w14:textId="77777777" w:rsidR="00B651D9" w:rsidRDefault="00B651D9" w:rsidP="00B651D9">
            <w:pPr>
              <w:shd w:val="clear" w:color="auto" w:fill="FFFFFF"/>
              <w:jc w:val="both"/>
              <w:rPr>
                <w:rFonts w:eastAsia="Times New Roman" w:cstheme="minorHAnsi"/>
                <w:color w:val="000000"/>
                <w:sz w:val="24"/>
                <w:szCs w:val="24"/>
                <w:lang w:eastAsia="ru-RU"/>
              </w:rPr>
            </w:pPr>
          </w:p>
          <w:p w14:paraId="15CF8AEA" w14:textId="31A7B948"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Во ФГОС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ООО отдельно описали предметные результаты для учебного предмета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«История» и учебных курсов «История России» и «Всеобщая история».</w:t>
            </w:r>
          </w:p>
          <w:p w14:paraId="762022F4" w14:textId="77777777" w:rsidR="00B651D9" w:rsidRDefault="00B651D9" w:rsidP="00B651D9">
            <w:pPr>
              <w:shd w:val="clear" w:color="auto" w:fill="FFFFFF"/>
              <w:jc w:val="both"/>
              <w:rPr>
                <w:rFonts w:eastAsia="Times New Roman" w:cstheme="minorHAnsi"/>
                <w:color w:val="000000"/>
                <w:sz w:val="24"/>
                <w:szCs w:val="24"/>
                <w:lang w:eastAsia="ru-RU"/>
              </w:rPr>
            </w:pPr>
          </w:p>
          <w:p w14:paraId="65048B13" w14:textId="03E7FEA1"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На уровне ООО установили требования к предметным результатам при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углубленном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изучении</w:t>
            </w:r>
            <w:r>
              <w:rPr>
                <w:rFonts w:eastAsia="Times New Roman" w:cstheme="minorHAnsi"/>
                <w:color w:val="000000"/>
                <w:sz w:val="24"/>
                <w:szCs w:val="24"/>
                <w:lang w:eastAsia="ru-RU"/>
              </w:rPr>
              <w:t xml:space="preserve"> н</w:t>
            </w:r>
            <w:r w:rsidRPr="00D71B27">
              <w:rPr>
                <w:rFonts w:eastAsia="Times New Roman" w:cstheme="minorHAnsi"/>
                <w:color w:val="000000"/>
                <w:sz w:val="24"/>
                <w:szCs w:val="24"/>
                <w:lang w:eastAsia="ru-RU"/>
              </w:rPr>
              <w:t>екоторых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дисциплин. Это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предметы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«Математика», включая курсы «Алгебра», «Геометрия», «Вероятность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статистика»; «Информатика»; «Физика»; «Химия»; «Биология».</w:t>
            </w:r>
          </w:p>
          <w:p w14:paraId="34AB42E6" w14:textId="554DAA69"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Обратите внимание, что предметные результаты в новых ФГОС не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согласовываются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Требованиями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концепций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преподавания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физики,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астрономии, химии, истории России. Поэтому учителям придется в своих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рабочих программах одновременно учитывать и требования ФГОС,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требования концепций.</w:t>
            </w:r>
          </w:p>
          <w:p w14:paraId="5725AB4B" w14:textId="3A4692CF" w:rsidR="00B651D9" w:rsidRPr="006C5E2D" w:rsidRDefault="00B651D9">
            <w:pPr>
              <w:rPr>
                <w:sz w:val="24"/>
                <w:szCs w:val="24"/>
              </w:rPr>
            </w:pPr>
          </w:p>
        </w:tc>
      </w:tr>
      <w:tr w:rsidR="00061F5D" w:rsidRPr="006C5E2D" w14:paraId="5742FBAE" w14:textId="77777777" w:rsidTr="004411F7">
        <w:tc>
          <w:tcPr>
            <w:tcW w:w="10456" w:type="dxa"/>
            <w:gridSpan w:val="2"/>
          </w:tcPr>
          <w:p w14:paraId="6BFB210B" w14:textId="77777777" w:rsidR="00061F5D" w:rsidRDefault="00061F5D" w:rsidP="00061F5D"/>
          <w:p w14:paraId="1C2FA3E0" w14:textId="77777777" w:rsidR="00061F5D" w:rsidRDefault="00061F5D" w:rsidP="00061F5D">
            <w:pPr>
              <w:shd w:val="clear" w:color="auto" w:fill="FFFFFF"/>
              <w:jc w:val="center"/>
              <w:rPr>
                <w:rFonts w:eastAsia="Times New Roman" w:cstheme="minorHAnsi"/>
                <w:color w:val="C00000"/>
                <w:sz w:val="24"/>
                <w:szCs w:val="24"/>
                <w:lang w:eastAsia="ru-RU"/>
              </w:rPr>
            </w:pPr>
            <w:r w:rsidRPr="00D71B27">
              <w:rPr>
                <w:rFonts w:eastAsia="Times New Roman" w:cstheme="minorHAnsi"/>
                <w:color w:val="C00000"/>
                <w:sz w:val="24"/>
                <w:szCs w:val="24"/>
                <w:lang w:eastAsia="ru-RU"/>
              </w:rPr>
              <w:t>Требования к рабочим программам</w:t>
            </w:r>
          </w:p>
          <w:tbl>
            <w:tblPr>
              <w:tblStyle w:val="a3"/>
              <w:tblW w:w="0" w:type="auto"/>
              <w:tblLook w:val="04A0" w:firstRow="1" w:lastRow="0" w:firstColumn="1" w:lastColumn="0" w:noHBand="0" w:noVBand="1"/>
            </w:tblPr>
            <w:tblGrid>
              <w:gridCol w:w="2510"/>
              <w:gridCol w:w="3860"/>
              <w:gridCol w:w="3860"/>
            </w:tblGrid>
            <w:tr w:rsidR="00061F5D" w14:paraId="5169A2A8" w14:textId="77777777" w:rsidTr="00AD625B">
              <w:tc>
                <w:tcPr>
                  <w:tcW w:w="2547" w:type="dxa"/>
                </w:tcPr>
                <w:p w14:paraId="6AAE8C08"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Критерий</w:t>
                  </w:r>
                </w:p>
              </w:tc>
              <w:tc>
                <w:tcPr>
                  <w:tcW w:w="3954" w:type="dxa"/>
                </w:tcPr>
                <w:p w14:paraId="453F0FEF"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Старый ФГОС</w:t>
                  </w:r>
                </w:p>
              </w:tc>
              <w:tc>
                <w:tcPr>
                  <w:tcW w:w="3955" w:type="dxa"/>
                </w:tcPr>
                <w:p w14:paraId="1F53156C"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Новый ФГОС</w:t>
                  </w:r>
                </w:p>
              </w:tc>
            </w:tr>
            <w:tr w:rsidR="00061F5D" w14:paraId="30871E94" w14:textId="77777777" w:rsidTr="00AD625B">
              <w:tc>
                <w:tcPr>
                  <w:tcW w:w="2547" w:type="dxa"/>
                </w:tcPr>
                <w:p w14:paraId="5C91D960" w14:textId="77777777" w:rsidR="00061F5D" w:rsidRPr="00C474C1" w:rsidRDefault="00061F5D" w:rsidP="00061F5D">
                  <w:pPr>
                    <w:rPr>
                      <w:rFonts w:eastAsia="Times New Roman" w:cstheme="minorHAnsi"/>
                      <w:color w:val="000000" w:themeColor="text1"/>
                      <w:sz w:val="24"/>
                      <w:szCs w:val="24"/>
                      <w:lang w:eastAsia="ru-RU"/>
                    </w:rPr>
                  </w:pPr>
                  <w:r w:rsidRPr="00C474C1">
                    <w:rPr>
                      <w:rFonts w:eastAsia="Times New Roman" w:cstheme="minorHAnsi"/>
                      <w:color w:val="000000" w:themeColor="text1"/>
                      <w:sz w:val="24"/>
                      <w:szCs w:val="24"/>
                      <w:lang w:eastAsia="ru-RU"/>
                    </w:rPr>
                    <w:t>Виды программ</w:t>
                  </w:r>
                </w:p>
              </w:tc>
              <w:tc>
                <w:tcPr>
                  <w:tcW w:w="3954" w:type="dxa"/>
                </w:tcPr>
                <w:p w14:paraId="624D299D"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 учебных</w:t>
                  </w:r>
                </w:p>
                <w:p w14:paraId="454261E6"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предметов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 курсов, в том числе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w:t>
                  </w:r>
                </w:p>
                <w:p w14:paraId="1EB283AE" w14:textId="77777777" w:rsidR="00061F5D" w:rsidRPr="00C474C1" w:rsidRDefault="00061F5D" w:rsidP="00061F5D">
                  <w:pPr>
                    <w:shd w:val="clear" w:color="auto" w:fill="FFFFFF"/>
                    <w:rPr>
                      <w:rFonts w:eastAsia="Times New Roman" w:cstheme="minorHAnsi"/>
                      <w:color w:val="000000" w:themeColor="text1"/>
                      <w:sz w:val="24"/>
                      <w:szCs w:val="24"/>
                      <w:lang w:eastAsia="ru-RU"/>
                    </w:rPr>
                  </w:pPr>
                </w:p>
              </w:tc>
              <w:tc>
                <w:tcPr>
                  <w:tcW w:w="3955" w:type="dxa"/>
                </w:tcPr>
                <w:p w14:paraId="41727CDB"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p>
                <w:p w14:paraId="602CC4CF"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предметов,</w:t>
                  </w:r>
                  <w:r>
                    <w:rPr>
                      <w:rFonts w:eastAsia="Times New Roman" w:cstheme="minorHAnsi"/>
                      <w:color w:val="000000" w:themeColor="text1"/>
                      <w:sz w:val="24"/>
                      <w:szCs w:val="24"/>
                      <w:lang w:eastAsia="ru-RU"/>
                    </w:rPr>
                    <w:t xml:space="preserve"> учебных</w:t>
                  </w:r>
                  <w:r w:rsidRPr="00D71B27">
                    <w:rPr>
                      <w:rFonts w:eastAsia="Times New Roman" w:cstheme="minorHAnsi"/>
                      <w:color w:val="000000"/>
                      <w:sz w:val="24"/>
                      <w:szCs w:val="24"/>
                      <w:lang w:eastAsia="ru-RU"/>
                    </w:rPr>
                    <w:t xml:space="preserve"> курсов, в том числе и внеурочной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деятельности, учебных модулей</w:t>
                  </w:r>
                </w:p>
              </w:tc>
            </w:tr>
            <w:tr w:rsidR="00061F5D" w14:paraId="7F286923" w14:textId="77777777" w:rsidTr="00AD625B">
              <w:tc>
                <w:tcPr>
                  <w:tcW w:w="2547" w:type="dxa"/>
                </w:tcPr>
                <w:p w14:paraId="4AACE46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Структура</w:t>
                  </w:r>
                </w:p>
                <w:p w14:paraId="65C294E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рабочих программ</w:t>
                  </w:r>
                </w:p>
                <w:p w14:paraId="74D6AA05" w14:textId="77777777" w:rsidR="00061F5D" w:rsidRPr="00D71B27" w:rsidRDefault="00061F5D" w:rsidP="00061F5D">
                  <w:pPr>
                    <w:shd w:val="clear" w:color="auto" w:fill="FFFFFF"/>
                    <w:rPr>
                      <w:rFonts w:eastAsia="Times New Roman" w:cstheme="minorHAnsi"/>
                      <w:color w:val="000000"/>
                      <w:sz w:val="24"/>
                      <w:szCs w:val="24"/>
                      <w:lang w:eastAsia="ru-RU"/>
                    </w:rPr>
                  </w:pPr>
                </w:p>
                <w:p w14:paraId="6A456EAF" w14:textId="77777777" w:rsidR="00061F5D" w:rsidRPr="00C474C1" w:rsidRDefault="00061F5D" w:rsidP="00061F5D">
                  <w:pPr>
                    <w:rPr>
                      <w:rFonts w:eastAsia="Times New Roman" w:cstheme="minorHAnsi"/>
                      <w:color w:val="000000" w:themeColor="text1"/>
                      <w:sz w:val="24"/>
                      <w:szCs w:val="24"/>
                      <w:lang w:eastAsia="ru-RU"/>
                    </w:rPr>
                  </w:pPr>
                </w:p>
              </w:tc>
              <w:tc>
                <w:tcPr>
                  <w:tcW w:w="3954" w:type="dxa"/>
                </w:tcPr>
                <w:p w14:paraId="04B42CEF"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 xml:space="preserve">Различается для рабочих </w:t>
                  </w:r>
                  <w:r>
                    <w:rPr>
                      <w:rFonts w:eastAsia="Times New Roman" w:cstheme="minorHAnsi"/>
                      <w:color w:val="000000"/>
                      <w:sz w:val="24"/>
                      <w:szCs w:val="24"/>
                      <w:lang w:eastAsia="ru-RU"/>
                    </w:rPr>
                    <w:t xml:space="preserve">программ </w:t>
                  </w:r>
                  <w:r w:rsidRPr="00D71B27">
                    <w:rPr>
                      <w:rFonts w:eastAsia="Times New Roman" w:cstheme="minorHAnsi"/>
                      <w:color w:val="000000"/>
                      <w:sz w:val="24"/>
                      <w:szCs w:val="24"/>
                      <w:lang w:eastAsia="ru-RU"/>
                    </w:rPr>
                    <w:t>учебных предметов,</w:t>
                  </w:r>
                  <w:r>
                    <w:rPr>
                      <w:rFonts w:eastAsia="Times New Roman" w:cstheme="minorHAnsi"/>
                      <w:color w:val="000000"/>
                      <w:sz w:val="24"/>
                      <w:szCs w:val="24"/>
                      <w:lang w:eastAsia="ru-RU"/>
                    </w:rPr>
                    <w:t xml:space="preserve"> к</w:t>
                  </w:r>
                  <w:r w:rsidRPr="00D71B27">
                    <w:rPr>
                      <w:rFonts w:eastAsia="Times New Roman" w:cstheme="minorHAnsi"/>
                      <w:color w:val="000000"/>
                      <w:sz w:val="24"/>
                      <w:szCs w:val="24"/>
                      <w:lang w:eastAsia="ru-RU"/>
                    </w:rPr>
                    <w:t>урсов</w:t>
                  </w:r>
                  <w:r>
                    <w:rPr>
                      <w:rFonts w:eastAsia="Times New Roman" w:cstheme="minorHAnsi"/>
                      <w:color w:val="000000"/>
                      <w:sz w:val="24"/>
                      <w:szCs w:val="24"/>
                      <w:lang w:eastAsia="ru-RU"/>
                    </w:rPr>
                    <w:t xml:space="preserve"> и </w:t>
                  </w:r>
                  <w:r w:rsidRPr="00D71B27">
                    <w:rPr>
                      <w:rFonts w:eastAsia="Times New Roman" w:cstheme="minorHAnsi"/>
                      <w:color w:val="000000"/>
                      <w:sz w:val="24"/>
                      <w:szCs w:val="24"/>
                      <w:lang w:eastAsia="ru-RU"/>
                    </w:rPr>
                    <w:t>курсов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w:t>
                  </w:r>
                </w:p>
                <w:p w14:paraId="0F2C7BE2" w14:textId="77777777" w:rsidR="00061F5D" w:rsidRPr="00C474C1" w:rsidRDefault="00061F5D" w:rsidP="00061F5D">
                  <w:pPr>
                    <w:shd w:val="clear" w:color="auto" w:fill="FFFFFF"/>
                    <w:rPr>
                      <w:rFonts w:eastAsia="Times New Roman" w:cstheme="minorHAnsi"/>
                      <w:color w:val="000000" w:themeColor="text1"/>
                      <w:sz w:val="24"/>
                      <w:szCs w:val="24"/>
                      <w:lang w:eastAsia="ru-RU"/>
                    </w:rPr>
                  </w:pPr>
                </w:p>
              </w:tc>
              <w:tc>
                <w:tcPr>
                  <w:tcW w:w="3955" w:type="dxa"/>
                </w:tcPr>
                <w:p w14:paraId="38994347"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Одинаковая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для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всех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рабочих программ, в том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числе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p>
                <w:p w14:paraId="6AB6BAC8"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программ внеурочной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деятельности</w:t>
                  </w:r>
                </w:p>
              </w:tc>
            </w:tr>
            <w:tr w:rsidR="00061F5D" w14:paraId="71D5FEF2" w14:textId="77777777" w:rsidTr="00AD625B">
              <w:tc>
                <w:tcPr>
                  <w:tcW w:w="2547" w:type="dxa"/>
                </w:tcPr>
                <w:p w14:paraId="4C5665CA"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 xml:space="preserve">Тематическое планирование </w:t>
                  </w:r>
                  <w:r>
                    <w:rPr>
                      <w:rFonts w:eastAsia="Times New Roman" w:cstheme="minorHAnsi"/>
                      <w:color w:val="000000"/>
                      <w:sz w:val="24"/>
                      <w:szCs w:val="24"/>
                      <w:lang w:eastAsia="ru-RU"/>
                    </w:rPr>
                    <w:t>р</w:t>
                  </w:r>
                  <w:r w:rsidRPr="00D71B27">
                    <w:rPr>
                      <w:rFonts w:eastAsia="Times New Roman" w:cstheme="minorHAnsi"/>
                      <w:color w:val="000000"/>
                      <w:sz w:val="24"/>
                      <w:szCs w:val="24"/>
                      <w:lang w:eastAsia="ru-RU"/>
                    </w:rPr>
                    <w:t>абочих</w:t>
                  </w:r>
                  <w:r>
                    <w:rPr>
                      <w:rFonts w:eastAsia="Times New Roman" w:cstheme="minorHAnsi"/>
                      <w:color w:val="000000"/>
                      <w:sz w:val="24"/>
                      <w:szCs w:val="24"/>
                      <w:lang w:eastAsia="ru-RU"/>
                    </w:rPr>
                    <w:t xml:space="preserve"> программ </w:t>
                  </w:r>
                  <w:r>
                    <w:rPr>
                      <w:rFonts w:eastAsia="Times New Roman" w:cstheme="minorHAnsi"/>
                      <w:color w:val="000000"/>
                      <w:sz w:val="24"/>
                      <w:szCs w:val="24"/>
                      <w:lang w:eastAsia="ru-RU"/>
                    </w:rPr>
                    <w:lastRenderedPageBreak/>
                    <w:t>учебных предметов, курсов</w:t>
                  </w:r>
                </w:p>
              </w:tc>
              <w:tc>
                <w:tcPr>
                  <w:tcW w:w="3954" w:type="dxa"/>
                </w:tcPr>
                <w:p w14:paraId="298BDCD0"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учетом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рабочей программы воспитания с указанием количества</w:t>
                  </w:r>
                </w:p>
                <w:p w14:paraId="75A2D6A6"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lastRenderedPageBreak/>
                    <w:t>часов,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отводимых на освоение каждой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темы</w:t>
                  </w:r>
                </w:p>
              </w:tc>
              <w:tc>
                <w:tcPr>
                  <w:tcW w:w="3955" w:type="dxa"/>
                </w:tcPr>
                <w:p w14:paraId="03119C4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С указанием количества академических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часов, отводимых на освоение каждой темы</w:t>
                  </w:r>
                  <w:r>
                    <w:rPr>
                      <w:rFonts w:eastAsia="Times New Roman" w:cstheme="minorHAnsi"/>
                      <w:color w:val="000000"/>
                      <w:sz w:val="24"/>
                      <w:szCs w:val="24"/>
                      <w:lang w:eastAsia="ru-RU"/>
                    </w:rPr>
                    <w:t>,</w:t>
                  </w:r>
                </w:p>
                <w:p w14:paraId="55A476DA"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возможности</w:t>
                  </w:r>
                  <w:r>
                    <w:rPr>
                      <w:rFonts w:eastAsia="Times New Roman" w:cstheme="minorHAnsi"/>
                      <w:color w:val="000000" w:themeColor="text1"/>
                      <w:sz w:val="24"/>
                      <w:szCs w:val="24"/>
                      <w:lang w:eastAsia="ru-RU"/>
                    </w:rPr>
                    <w:t xml:space="preserve"> использования по этой теме ЭОР и ЦОР</w:t>
                  </w:r>
                </w:p>
                <w:p w14:paraId="21707219" w14:textId="77777777" w:rsidR="00061F5D" w:rsidRPr="00C474C1" w:rsidRDefault="00061F5D" w:rsidP="00061F5D">
                  <w:pPr>
                    <w:rPr>
                      <w:rFonts w:eastAsia="Times New Roman" w:cstheme="minorHAnsi"/>
                      <w:color w:val="000000" w:themeColor="text1"/>
                      <w:sz w:val="24"/>
                      <w:szCs w:val="24"/>
                      <w:lang w:eastAsia="ru-RU"/>
                    </w:rPr>
                  </w:pPr>
                </w:p>
              </w:tc>
            </w:tr>
            <w:tr w:rsidR="00061F5D" w14:paraId="2DB378B4" w14:textId="77777777" w:rsidTr="00AD625B">
              <w:tc>
                <w:tcPr>
                  <w:tcW w:w="2547" w:type="dxa"/>
                </w:tcPr>
                <w:p w14:paraId="39A29043"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lastRenderedPageBreak/>
                    <w:t>Тематическое планирование рабочих программ курсов внеурочной деятельности</w:t>
                  </w:r>
                </w:p>
              </w:tc>
              <w:tc>
                <w:tcPr>
                  <w:tcW w:w="3954" w:type="dxa"/>
                </w:tcPr>
                <w:p w14:paraId="2C85280B"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С учетом рабочей программы воспитания</w:t>
                  </w:r>
                </w:p>
              </w:tc>
              <w:tc>
                <w:tcPr>
                  <w:tcW w:w="3955" w:type="dxa"/>
                </w:tcPr>
                <w:p w14:paraId="0B5DEF56" w14:textId="77777777" w:rsidR="00061F5D" w:rsidRPr="00C474C1" w:rsidRDefault="00061F5D" w:rsidP="00061F5D">
                  <w:pPr>
                    <w:rPr>
                      <w:rFonts w:eastAsia="Times New Roman" w:cstheme="minorHAnsi"/>
                      <w:color w:val="000000" w:themeColor="text1"/>
                      <w:sz w:val="24"/>
                      <w:szCs w:val="24"/>
                      <w:lang w:eastAsia="ru-RU"/>
                    </w:rPr>
                  </w:pPr>
                </w:p>
              </w:tc>
            </w:tr>
            <w:tr w:rsidR="00061F5D" w14:paraId="1FFEE7B8" w14:textId="77777777" w:rsidTr="00AD625B">
              <w:tc>
                <w:tcPr>
                  <w:tcW w:w="2547" w:type="dxa"/>
                </w:tcPr>
                <w:p w14:paraId="592A6FA6"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Учет рабочей программы воспитания</w:t>
                  </w:r>
                </w:p>
              </w:tc>
              <w:tc>
                <w:tcPr>
                  <w:tcW w:w="3954" w:type="dxa"/>
                </w:tcPr>
                <w:p w14:paraId="4C0A207A"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Только в разделе «Тематическое планирование»</w:t>
                  </w:r>
                </w:p>
              </w:tc>
              <w:tc>
                <w:tcPr>
                  <w:tcW w:w="3955" w:type="dxa"/>
                </w:tcPr>
                <w:p w14:paraId="3B8CB4BF"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Во всех разделах рабочей программы</w:t>
                  </w:r>
                </w:p>
              </w:tc>
            </w:tr>
            <w:tr w:rsidR="00061F5D" w14:paraId="1E9F08B6" w14:textId="77777777" w:rsidTr="00AD625B">
              <w:tc>
                <w:tcPr>
                  <w:tcW w:w="2547" w:type="dxa"/>
                </w:tcPr>
                <w:p w14:paraId="110C39A4"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Особенности рабочей программы курса внеурочной деятельности</w:t>
                  </w:r>
                </w:p>
              </w:tc>
              <w:tc>
                <w:tcPr>
                  <w:tcW w:w="3954" w:type="dxa"/>
                </w:tcPr>
                <w:p w14:paraId="1D0BFA1C"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 содержании программы должны быть указаны формы организации и виды деятельности</w:t>
                  </w:r>
                </w:p>
              </w:tc>
              <w:tc>
                <w:tcPr>
                  <w:tcW w:w="3955" w:type="dxa"/>
                </w:tcPr>
                <w:p w14:paraId="6F86BA1E"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 программе должны быть указаны формы проведения занятий</w:t>
                  </w:r>
                </w:p>
              </w:tc>
            </w:tr>
          </w:tbl>
          <w:p w14:paraId="561DF2AD" w14:textId="77777777" w:rsidR="00061F5D" w:rsidRPr="00D71B27" w:rsidRDefault="00061F5D" w:rsidP="00061F5D">
            <w:pPr>
              <w:shd w:val="clear" w:color="auto" w:fill="FFFFFF"/>
              <w:jc w:val="center"/>
              <w:rPr>
                <w:rFonts w:eastAsia="Times New Roman" w:cstheme="minorHAnsi"/>
                <w:color w:val="C00000"/>
                <w:sz w:val="24"/>
                <w:szCs w:val="24"/>
                <w:lang w:eastAsia="ru-RU"/>
              </w:rPr>
            </w:pPr>
          </w:p>
          <w:p w14:paraId="55F3B867" w14:textId="77777777" w:rsidR="00061F5D" w:rsidRPr="00D71B27" w:rsidRDefault="00061F5D" w:rsidP="00061F5D">
            <w:pPr>
              <w:shd w:val="clear" w:color="auto" w:fill="FFFFFF"/>
              <w:rPr>
                <w:rFonts w:eastAsia="Times New Roman" w:cstheme="minorHAnsi"/>
                <w:color w:val="000000"/>
                <w:sz w:val="24"/>
                <w:szCs w:val="24"/>
                <w:lang w:eastAsia="ru-RU"/>
              </w:rPr>
            </w:pPr>
          </w:p>
          <w:p w14:paraId="01F6344B" w14:textId="77777777" w:rsidR="00061F5D" w:rsidRPr="00D71B27" w:rsidRDefault="00061F5D" w:rsidP="00061F5D">
            <w:pPr>
              <w:shd w:val="clear" w:color="auto" w:fill="FFFFFF"/>
              <w:jc w:val="center"/>
              <w:rPr>
                <w:rFonts w:eastAsia="Times New Roman" w:cstheme="minorHAnsi"/>
                <w:color w:val="C00000"/>
                <w:sz w:val="24"/>
                <w:szCs w:val="24"/>
                <w:lang w:eastAsia="ru-RU"/>
              </w:rPr>
            </w:pPr>
            <w:r w:rsidRPr="00D71B27">
              <w:rPr>
                <w:rFonts w:eastAsia="Times New Roman" w:cstheme="minorHAnsi"/>
                <w:color w:val="C00000"/>
                <w:sz w:val="24"/>
                <w:szCs w:val="24"/>
                <w:lang w:eastAsia="ru-RU"/>
              </w:rPr>
              <w:t>Рабочая программа воспитания</w:t>
            </w:r>
          </w:p>
          <w:p w14:paraId="5D40D1CC"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Внесли изменения в структуру рабочей программы воспитания.</w:t>
            </w:r>
          </w:p>
          <w:tbl>
            <w:tblPr>
              <w:tblStyle w:val="a3"/>
              <w:tblW w:w="0" w:type="auto"/>
              <w:tblLook w:val="04A0" w:firstRow="1" w:lastRow="0" w:firstColumn="1" w:lastColumn="0" w:noHBand="0" w:noVBand="1"/>
            </w:tblPr>
            <w:tblGrid>
              <w:gridCol w:w="1071"/>
              <w:gridCol w:w="4683"/>
              <w:gridCol w:w="4476"/>
            </w:tblGrid>
            <w:tr w:rsidR="00061F5D" w14:paraId="51EF2B9A" w14:textId="77777777" w:rsidTr="00AD625B">
              <w:tc>
                <w:tcPr>
                  <w:tcW w:w="1071" w:type="dxa"/>
                  <w:vMerge w:val="restart"/>
                </w:tcPr>
                <w:p w14:paraId="1ABD73ED" w14:textId="77777777" w:rsidR="00061F5D" w:rsidRPr="00AE1A55" w:rsidRDefault="00061F5D" w:rsidP="00061F5D">
                  <w:pPr>
                    <w:jc w:val="center"/>
                    <w:rPr>
                      <w:rFonts w:cstheme="minorHAnsi"/>
                      <w:b/>
                      <w:bCs/>
                      <w:sz w:val="24"/>
                      <w:szCs w:val="24"/>
                    </w:rPr>
                  </w:pPr>
                  <w:r w:rsidRPr="00AE1A55">
                    <w:rPr>
                      <w:rFonts w:cstheme="minorHAnsi"/>
                      <w:b/>
                      <w:bCs/>
                      <w:sz w:val="24"/>
                      <w:szCs w:val="24"/>
                    </w:rPr>
                    <w:t>Номер раздела</w:t>
                  </w:r>
                </w:p>
              </w:tc>
              <w:tc>
                <w:tcPr>
                  <w:tcW w:w="9385" w:type="dxa"/>
                  <w:gridSpan w:val="2"/>
                </w:tcPr>
                <w:p w14:paraId="71151C64" w14:textId="77777777" w:rsidR="00061F5D" w:rsidRPr="00AE1A55" w:rsidRDefault="00061F5D" w:rsidP="00061F5D">
                  <w:pPr>
                    <w:jc w:val="center"/>
                    <w:rPr>
                      <w:rFonts w:cstheme="minorHAnsi"/>
                      <w:b/>
                      <w:bCs/>
                      <w:sz w:val="24"/>
                      <w:szCs w:val="24"/>
                    </w:rPr>
                  </w:pPr>
                  <w:r w:rsidRPr="00AE1A55">
                    <w:rPr>
                      <w:rFonts w:cstheme="minorHAnsi"/>
                      <w:b/>
                      <w:bCs/>
                      <w:sz w:val="24"/>
                      <w:szCs w:val="24"/>
                    </w:rPr>
                    <w:t>Название раздела рабочей программы воспитания</w:t>
                  </w:r>
                </w:p>
              </w:tc>
            </w:tr>
            <w:tr w:rsidR="00061F5D" w14:paraId="62A59BDB" w14:textId="77777777" w:rsidTr="00AD625B">
              <w:tc>
                <w:tcPr>
                  <w:tcW w:w="1071" w:type="dxa"/>
                  <w:vMerge/>
                </w:tcPr>
                <w:p w14:paraId="5F6895C6" w14:textId="77777777" w:rsidR="00061F5D" w:rsidRPr="00AE1A55" w:rsidRDefault="00061F5D" w:rsidP="00061F5D">
                  <w:pPr>
                    <w:jc w:val="center"/>
                    <w:rPr>
                      <w:rFonts w:cstheme="minorHAnsi"/>
                      <w:b/>
                      <w:bCs/>
                      <w:sz w:val="24"/>
                      <w:szCs w:val="24"/>
                    </w:rPr>
                  </w:pPr>
                </w:p>
              </w:tc>
              <w:tc>
                <w:tcPr>
                  <w:tcW w:w="4798" w:type="dxa"/>
                </w:tcPr>
                <w:p w14:paraId="4A46BD2C" w14:textId="77777777" w:rsidR="00061F5D" w:rsidRPr="00AE1A55" w:rsidRDefault="00061F5D" w:rsidP="00061F5D">
                  <w:pPr>
                    <w:jc w:val="center"/>
                    <w:rPr>
                      <w:rFonts w:cstheme="minorHAnsi"/>
                      <w:b/>
                      <w:bCs/>
                      <w:sz w:val="24"/>
                      <w:szCs w:val="24"/>
                    </w:rPr>
                  </w:pPr>
                  <w:r w:rsidRPr="00AE1A55">
                    <w:rPr>
                      <w:rFonts w:cstheme="minorHAnsi"/>
                      <w:b/>
                      <w:bCs/>
                      <w:sz w:val="24"/>
                      <w:szCs w:val="24"/>
                    </w:rPr>
                    <w:t>Старый ФГОС</w:t>
                  </w:r>
                </w:p>
              </w:tc>
              <w:tc>
                <w:tcPr>
                  <w:tcW w:w="4587" w:type="dxa"/>
                </w:tcPr>
                <w:p w14:paraId="16D41E93" w14:textId="77777777" w:rsidR="00061F5D" w:rsidRPr="00AE1A55" w:rsidRDefault="00061F5D" w:rsidP="00061F5D">
                  <w:pPr>
                    <w:jc w:val="center"/>
                    <w:rPr>
                      <w:rFonts w:cstheme="minorHAnsi"/>
                      <w:b/>
                      <w:bCs/>
                      <w:sz w:val="24"/>
                      <w:szCs w:val="24"/>
                    </w:rPr>
                  </w:pPr>
                  <w:r w:rsidRPr="00AE1A55">
                    <w:rPr>
                      <w:rFonts w:cstheme="minorHAnsi"/>
                      <w:b/>
                      <w:bCs/>
                      <w:sz w:val="24"/>
                      <w:szCs w:val="24"/>
                    </w:rPr>
                    <w:t>Новый ФГОС</w:t>
                  </w:r>
                </w:p>
              </w:tc>
            </w:tr>
            <w:tr w:rsidR="00061F5D" w14:paraId="35CECFAB" w14:textId="77777777" w:rsidTr="00AD625B">
              <w:tc>
                <w:tcPr>
                  <w:tcW w:w="1071" w:type="dxa"/>
                </w:tcPr>
                <w:p w14:paraId="06591214" w14:textId="77777777" w:rsidR="00061F5D" w:rsidRDefault="00061F5D" w:rsidP="00061F5D">
                  <w:pPr>
                    <w:rPr>
                      <w:rFonts w:cstheme="minorHAnsi"/>
                      <w:sz w:val="24"/>
                      <w:szCs w:val="24"/>
                    </w:rPr>
                  </w:pPr>
                  <w:r>
                    <w:rPr>
                      <w:rFonts w:cstheme="minorHAnsi"/>
                      <w:sz w:val="24"/>
                      <w:szCs w:val="24"/>
                    </w:rPr>
                    <w:t>1</w:t>
                  </w:r>
                </w:p>
              </w:tc>
              <w:tc>
                <w:tcPr>
                  <w:tcW w:w="4798" w:type="dxa"/>
                </w:tcPr>
                <w:p w14:paraId="221743DD" w14:textId="77777777" w:rsidR="00061F5D" w:rsidRDefault="00061F5D" w:rsidP="00061F5D">
                  <w:pPr>
                    <w:rPr>
                      <w:rFonts w:cstheme="minorHAnsi"/>
                      <w:sz w:val="24"/>
                      <w:szCs w:val="24"/>
                    </w:rPr>
                  </w:pPr>
                  <w:r>
                    <w:rPr>
                      <w:rFonts w:cstheme="minorHAnsi"/>
                      <w:sz w:val="24"/>
                      <w:szCs w:val="24"/>
                    </w:rPr>
                    <w:t>Описание особенностей воспитательного процесса</w:t>
                  </w:r>
                </w:p>
              </w:tc>
              <w:tc>
                <w:tcPr>
                  <w:tcW w:w="4587" w:type="dxa"/>
                </w:tcPr>
                <w:p w14:paraId="71932A68" w14:textId="77777777" w:rsidR="00061F5D" w:rsidRDefault="00061F5D" w:rsidP="00061F5D">
                  <w:pPr>
                    <w:rPr>
                      <w:rFonts w:cstheme="minorHAnsi"/>
                      <w:sz w:val="24"/>
                      <w:szCs w:val="24"/>
                    </w:rPr>
                  </w:pPr>
                  <w:r>
                    <w:rPr>
                      <w:rFonts w:cstheme="minorHAnsi"/>
                      <w:sz w:val="24"/>
                      <w:szCs w:val="24"/>
                    </w:rPr>
                    <w:t>Анализ воспитательного процесса в организации</w:t>
                  </w:r>
                </w:p>
              </w:tc>
            </w:tr>
            <w:tr w:rsidR="00061F5D" w14:paraId="04DBA57A" w14:textId="77777777" w:rsidTr="00AD625B">
              <w:tc>
                <w:tcPr>
                  <w:tcW w:w="1071" w:type="dxa"/>
                </w:tcPr>
                <w:p w14:paraId="5A019E93" w14:textId="77777777" w:rsidR="00061F5D" w:rsidRDefault="00061F5D" w:rsidP="00061F5D">
                  <w:pPr>
                    <w:rPr>
                      <w:rFonts w:cstheme="minorHAnsi"/>
                      <w:sz w:val="24"/>
                      <w:szCs w:val="24"/>
                    </w:rPr>
                  </w:pPr>
                  <w:r>
                    <w:rPr>
                      <w:rFonts w:cstheme="minorHAnsi"/>
                      <w:sz w:val="24"/>
                      <w:szCs w:val="24"/>
                    </w:rPr>
                    <w:t>2</w:t>
                  </w:r>
                </w:p>
              </w:tc>
              <w:tc>
                <w:tcPr>
                  <w:tcW w:w="4798" w:type="dxa"/>
                </w:tcPr>
                <w:p w14:paraId="0B2D43E0" w14:textId="77777777" w:rsidR="00061F5D" w:rsidRDefault="00061F5D" w:rsidP="00061F5D">
                  <w:pPr>
                    <w:rPr>
                      <w:rFonts w:cstheme="minorHAnsi"/>
                      <w:sz w:val="24"/>
                      <w:szCs w:val="24"/>
                    </w:rPr>
                  </w:pPr>
                  <w:r>
                    <w:rPr>
                      <w:rFonts w:cstheme="minorHAnsi"/>
                      <w:sz w:val="24"/>
                      <w:szCs w:val="24"/>
                    </w:rPr>
                    <w:t>Цель и задачи воспитания обучающихся</w:t>
                  </w:r>
                </w:p>
              </w:tc>
              <w:tc>
                <w:tcPr>
                  <w:tcW w:w="4587" w:type="dxa"/>
                </w:tcPr>
                <w:p w14:paraId="62918D03" w14:textId="77777777" w:rsidR="00061F5D" w:rsidRDefault="00061F5D" w:rsidP="00061F5D">
                  <w:pPr>
                    <w:rPr>
                      <w:rFonts w:cstheme="minorHAnsi"/>
                      <w:sz w:val="24"/>
                      <w:szCs w:val="24"/>
                    </w:rPr>
                  </w:pPr>
                  <w:r>
                    <w:rPr>
                      <w:rFonts w:cstheme="minorHAnsi"/>
                      <w:sz w:val="24"/>
                      <w:szCs w:val="24"/>
                    </w:rPr>
                    <w:t>Без изменений</w:t>
                  </w:r>
                </w:p>
              </w:tc>
            </w:tr>
            <w:tr w:rsidR="00061F5D" w14:paraId="55B75617" w14:textId="77777777" w:rsidTr="00AD625B">
              <w:tc>
                <w:tcPr>
                  <w:tcW w:w="1071" w:type="dxa"/>
                </w:tcPr>
                <w:p w14:paraId="7967F6AF" w14:textId="77777777" w:rsidR="00061F5D" w:rsidRDefault="00061F5D" w:rsidP="00061F5D">
                  <w:pPr>
                    <w:rPr>
                      <w:rFonts w:cstheme="minorHAnsi"/>
                      <w:sz w:val="24"/>
                      <w:szCs w:val="24"/>
                    </w:rPr>
                  </w:pPr>
                  <w:r>
                    <w:rPr>
                      <w:rFonts w:cstheme="minorHAnsi"/>
                      <w:sz w:val="24"/>
                      <w:szCs w:val="24"/>
                    </w:rPr>
                    <w:t>3</w:t>
                  </w:r>
                </w:p>
              </w:tc>
              <w:tc>
                <w:tcPr>
                  <w:tcW w:w="4798" w:type="dxa"/>
                </w:tcPr>
                <w:p w14:paraId="246F8EB6" w14:textId="77777777" w:rsidR="00061F5D" w:rsidRDefault="00061F5D" w:rsidP="00061F5D">
                  <w:pPr>
                    <w:rPr>
                      <w:rFonts w:cstheme="minorHAnsi"/>
                      <w:sz w:val="24"/>
                      <w:szCs w:val="24"/>
                    </w:rPr>
                  </w:pPr>
                  <w:r>
                    <w:rPr>
                      <w:rFonts w:cstheme="minorHAnsi"/>
                      <w:sz w:val="24"/>
                      <w:szCs w:val="24"/>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4587" w:type="dxa"/>
                </w:tcPr>
                <w:p w14:paraId="66C2AEC3" w14:textId="77777777" w:rsidR="00061F5D" w:rsidRDefault="00061F5D" w:rsidP="00061F5D">
                  <w:pPr>
                    <w:rPr>
                      <w:rFonts w:cstheme="minorHAnsi"/>
                      <w:sz w:val="24"/>
                      <w:szCs w:val="24"/>
                    </w:rPr>
                  </w:pPr>
                  <w:r>
                    <w:rPr>
                      <w:rFonts w:cstheme="minorHAnsi"/>
                      <w:sz w:val="24"/>
                      <w:szCs w:val="24"/>
                    </w:rPr>
                    <w:t>Виды, формы и содержание воспитательной деятельности с учетом специфики организации, интересов субъекта воспитания, тематик учебных модулей</w:t>
                  </w:r>
                </w:p>
              </w:tc>
            </w:tr>
            <w:tr w:rsidR="00061F5D" w14:paraId="386B3DCE" w14:textId="77777777" w:rsidTr="00AD625B">
              <w:tc>
                <w:tcPr>
                  <w:tcW w:w="1071" w:type="dxa"/>
                </w:tcPr>
                <w:p w14:paraId="756E95BB" w14:textId="77777777" w:rsidR="00061F5D" w:rsidRDefault="00061F5D" w:rsidP="00061F5D">
                  <w:pPr>
                    <w:rPr>
                      <w:rFonts w:cstheme="minorHAnsi"/>
                      <w:sz w:val="24"/>
                      <w:szCs w:val="24"/>
                    </w:rPr>
                  </w:pPr>
                  <w:r>
                    <w:rPr>
                      <w:rFonts w:cstheme="minorHAnsi"/>
                      <w:sz w:val="24"/>
                      <w:szCs w:val="24"/>
                    </w:rPr>
                    <w:t>4</w:t>
                  </w:r>
                </w:p>
              </w:tc>
              <w:tc>
                <w:tcPr>
                  <w:tcW w:w="4798" w:type="dxa"/>
                </w:tcPr>
                <w:p w14:paraId="2E731DEC" w14:textId="77777777" w:rsidR="00061F5D" w:rsidRDefault="00061F5D" w:rsidP="00061F5D">
                  <w:pPr>
                    <w:rPr>
                      <w:rFonts w:cstheme="minorHAnsi"/>
                      <w:sz w:val="24"/>
                      <w:szCs w:val="24"/>
                    </w:rPr>
                  </w:pPr>
                  <w:r>
                    <w:rPr>
                      <w:rFonts w:cstheme="minorHAnsi"/>
                      <w:sz w:val="24"/>
                      <w:szCs w:val="24"/>
                    </w:rPr>
                    <w:t>Основные направление самоанализа воспитательной работы в организации, осуществляющей образовательную деятельность</w:t>
                  </w:r>
                </w:p>
              </w:tc>
              <w:tc>
                <w:tcPr>
                  <w:tcW w:w="4587" w:type="dxa"/>
                </w:tcPr>
                <w:p w14:paraId="114FAB4C" w14:textId="77777777" w:rsidR="00061F5D" w:rsidRDefault="00061F5D" w:rsidP="00061F5D">
                  <w:pPr>
                    <w:rPr>
                      <w:rFonts w:cstheme="minorHAnsi"/>
                      <w:sz w:val="24"/>
                      <w:szCs w:val="24"/>
                    </w:rPr>
                  </w:pPr>
                  <w:r>
                    <w:rPr>
                      <w:rFonts w:cstheme="minorHAnsi"/>
                      <w:sz w:val="24"/>
                      <w:szCs w:val="24"/>
                    </w:rPr>
                    <w:t>Система поощрения социальной успешности и проявлений активной жизненной позиции</w:t>
                  </w:r>
                </w:p>
              </w:tc>
            </w:tr>
          </w:tbl>
          <w:p w14:paraId="1C5A823C" w14:textId="77777777" w:rsidR="00061F5D" w:rsidRPr="006C5E2D" w:rsidRDefault="00061F5D">
            <w:pPr>
              <w:rPr>
                <w:color w:val="000000"/>
                <w:sz w:val="24"/>
                <w:szCs w:val="24"/>
              </w:rPr>
            </w:pPr>
          </w:p>
        </w:tc>
      </w:tr>
      <w:tr w:rsidR="002A117E" w:rsidRPr="006C5E2D" w14:paraId="62ADADE5" w14:textId="77777777" w:rsidTr="006C5E2D">
        <w:tc>
          <w:tcPr>
            <w:tcW w:w="10456" w:type="dxa"/>
            <w:gridSpan w:val="2"/>
            <w:shd w:val="clear" w:color="auto" w:fill="FBE4D5" w:themeFill="accent2" w:themeFillTint="33"/>
          </w:tcPr>
          <w:p w14:paraId="4189E89D" w14:textId="4DD8E693" w:rsidR="002A117E" w:rsidRPr="006C5E2D" w:rsidRDefault="002A117E">
            <w:pPr>
              <w:rPr>
                <w:sz w:val="24"/>
                <w:szCs w:val="24"/>
              </w:rPr>
            </w:pPr>
            <w:r w:rsidRPr="006C5E2D">
              <w:rPr>
                <w:b/>
                <w:bCs/>
                <w:color w:val="000000"/>
                <w:sz w:val="24"/>
                <w:szCs w:val="24"/>
              </w:rPr>
              <w:lastRenderedPageBreak/>
              <w:t>Содержание календарного плана воспитательной работы</w:t>
            </w:r>
          </w:p>
        </w:tc>
      </w:tr>
      <w:tr w:rsidR="002A117E" w:rsidRPr="006C5E2D" w14:paraId="573321C0" w14:textId="77777777" w:rsidTr="002A117E">
        <w:tc>
          <w:tcPr>
            <w:tcW w:w="3681" w:type="dxa"/>
          </w:tcPr>
          <w:p w14:paraId="2EEB70D5" w14:textId="136F0047" w:rsidR="002A117E" w:rsidRPr="006C5E2D" w:rsidRDefault="00F718F7">
            <w:pPr>
              <w:rPr>
                <w:sz w:val="24"/>
                <w:szCs w:val="24"/>
              </w:rPr>
            </w:pPr>
            <w:r w:rsidRPr="006C5E2D">
              <w:rPr>
                <w:color w:val="000000"/>
                <w:sz w:val="24"/>
                <w:szCs w:val="24"/>
              </w:rPr>
              <w:t>Ранее календарный план воспитательной работы только упоминался в федеральных государственных образовательных стандартах</w:t>
            </w:r>
          </w:p>
        </w:tc>
        <w:tc>
          <w:tcPr>
            <w:tcW w:w="6775" w:type="dxa"/>
          </w:tcPr>
          <w:p w14:paraId="19546F00" w14:textId="1B509CE7" w:rsidR="002A117E" w:rsidRPr="006C5E2D" w:rsidRDefault="00F718F7">
            <w:pPr>
              <w:rPr>
                <w:sz w:val="24"/>
                <w:szCs w:val="24"/>
              </w:rPr>
            </w:pPr>
            <w:r w:rsidRPr="006C5E2D">
              <w:rPr>
                <w:color w:val="000000"/>
                <w:sz w:val="24"/>
                <w:szCs w:val="24"/>
              </w:rPr>
              <w:t>Указали, что в план нужно включать не только те мероприятия, которые организует и проводит школа, но и те, в которых она просто участвует (</w:t>
            </w:r>
            <w:hyperlink r:id="rId16" w:anchor="dfas0vuvdw" w:tgtFrame="_blank" w:history="1">
              <w:r w:rsidRPr="006C5E2D">
                <w:rPr>
                  <w:rStyle w:val="a4"/>
                  <w:b/>
                  <w:bCs/>
                  <w:color w:val="329A32"/>
                  <w:sz w:val="24"/>
                  <w:szCs w:val="24"/>
                </w:rPr>
                <w:t>п. 32</w:t>
              </w:r>
            </w:hyperlink>
            <w:r w:rsidRPr="006C5E2D">
              <w:rPr>
                <w:color w:val="000000"/>
                <w:sz w:val="24"/>
                <w:szCs w:val="24"/>
              </w:rPr>
              <w:t> ФГОС НОО, </w:t>
            </w:r>
            <w:hyperlink r:id="rId17" w:anchor="dfas6o7soh" w:tgtFrame="_blank" w:history="1">
              <w:r w:rsidRPr="006C5E2D">
                <w:rPr>
                  <w:rStyle w:val="a4"/>
                  <w:b/>
                  <w:bCs/>
                  <w:color w:val="329A32"/>
                  <w:sz w:val="24"/>
                  <w:szCs w:val="24"/>
                </w:rPr>
                <w:t>п. 33</w:t>
              </w:r>
            </w:hyperlink>
            <w:r w:rsidRPr="006C5E2D">
              <w:rPr>
                <w:color w:val="000000"/>
                <w:sz w:val="24"/>
                <w:szCs w:val="24"/>
              </w:rPr>
              <w:t> ФГОС ООО)</w:t>
            </w:r>
          </w:p>
        </w:tc>
      </w:tr>
      <w:tr w:rsidR="00F718F7" w:rsidRPr="006C5E2D" w14:paraId="0FB8491C" w14:textId="77777777" w:rsidTr="006C5E2D">
        <w:tc>
          <w:tcPr>
            <w:tcW w:w="10456" w:type="dxa"/>
            <w:gridSpan w:val="2"/>
            <w:shd w:val="clear" w:color="auto" w:fill="FBE4D5" w:themeFill="accent2" w:themeFillTint="33"/>
          </w:tcPr>
          <w:p w14:paraId="6053F3AE" w14:textId="03BF6D08" w:rsidR="00F718F7" w:rsidRPr="006C5E2D" w:rsidRDefault="00F718F7">
            <w:pPr>
              <w:rPr>
                <w:sz w:val="24"/>
                <w:szCs w:val="24"/>
              </w:rPr>
            </w:pPr>
            <w:r w:rsidRPr="006C5E2D">
              <w:rPr>
                <w:b/>
                <w:bCs/>
                <w:color w:val="000000"/>
                <w:sz w:val="24"/>
                <w:szCs w:val="24"/>
              </w:rPr>
              <w:t>Перечень обязательных предметных областей, учебных предметов и учебных модулей</w:t>
            </w:r>
          </w:p>
        </w:tc>
      </w:tr>
      <w:tr w:rsidR="002A117E" w:rsidRPr="006C5E2D" w14:paraId="0EFF03F1" w14:textId="77777777" w:rsidTr="002A117E">
        <w:tc>
          <w:tcPr>
            <w:tcW w:w="3681" w:type="dxa"/>
          </w:tcPr>
          <w:p w14:paraId="3B578923" w14:textId="448BF0A8" w:rsidR="002A117E" w:rsidRPr="006C5E2D" w:rsidRDefault="00F718F7">
            <w:pPr>
              <w:rPr>
                <w:sz w:val="24"/>
                <w:szCs w:val="24"/>
              </w:rPr>
            </w:pPr>
            <w:r w:rsidRPr="006C5E2D">
              <w:rPr>
                <w:color w:val="000000"/>
                <w:sz w:val="24"/>
                <w:szCs w:val="24"/>
              </w:rPr>
              <w:t>Деление предметов и курсов по предметным областям было другим</w:t>
            </w:r>
          </w:p>
        </w:tc>
        <w:tc>
          <w:tcPr>
            <w:tcW w:w="6775" w:type="dxa"/>
          </w:tcPr>
          <w:p w14:paraId="2834DC95" w14:textId="5BB4639F" w:rsidR="002A117E" w:rsidRPr="006C5E2D" w:rsidRDefault="00F718F7">
            <w:pPr>
              <w:rPr>
                <w:sz w:val="24"/>
                <w:szCs w:val="24"/>
              </w:rPr>
            </w:pPr>
            <w:r w:rsidRPr="006C5E2D">
              <w:rPr>
                <w:color w:val="000000"/>
                <w:sz w:val="24"/>
                <w:szCs w:val="24"/>
              </w:rPr>
              <w:t xml:space="preserve">В предметной области «Математика и информатика» появился учебный предмет «Математика». В него входят учебные курсы «Алгебра», «Геометрия» и «Вероятность и статистика». Также изменили структуру предметной области «Общественно-научные предметы». Теперь учебный предмет «История» включает учебные курсы «История России» и «Всеобщая история». В предметную область «Основы религиозных культур и светской этики» входят учебные модули по основам православной, исламской, буддистской, иудейской культур, религиозных культур народов России, светской этике. Родители могут выбрать любой модуль. Свое решение </w:t>
            </w:r>
            <w:r w:rsidRPr="006C5E2D">
              <w:rPr>
                <w:color w:val="000000"/>
                <w:sz w:val="24"/>
                <w:szCs w:val="24"/>
              </w:rPr>
              <w:lastRenderedPageBreak/>
              <w:t>им понадобится оформить письменно – подготовить заявление (</w:t>
            </w:r>
            <w:hyperlink r:id="rId18" w:anchor="dfasmy3ctz" w:tgtFrame="_blank" w:history="1">
              <w:r w:rsidRPr="006C5E2D">
                <w:rPr>
                  <w:rStyle w:val="a4"/>
                  <w:b/>
                  <w:bCs/>
                  <w:color w:val="329A32"/>
                  <w:sz w:val="24"/>
                  <w:szCs w:val="24"/>
                </w:rPr>
                <w:t>п. 32.1</w:t>
              </w:r>
            </w:hyperlink>
            <w:r w:rsidRPr="006C5E2D">
              <w:rPr>
                <w:color w:val="000000"/>
                <w:sz w:val="24"/>
                <w:szCs w:val="24"/>
              </w:rPr>
              <w:t> ФГОС НОО, </w:t>
            </w:r>
            <w:hyperlink r:id="rId19" w:anchor="dfassgyyfm" w:tgtFrame="_blank" w:history="1">
              <w:r w:rsidRPr="006C5E2D">
                <w:rPr>
                  <w:rStyle w:val="a4"/>
                  <w:b/>
                  <w:bCs/>
                  <w:color w:val="329A32"/>
                  <w:sz w:val="24"/>
                  <w:szCs w:val="24"/>
                </w:rPr>
                <w:t>п. 33.1</w:t>
              </w:r>
            </w:hyperlink>
            <w:r w:rsidRPr="006C5E2D">
              <w:rPr>
                <w:color w:val="000000"/>
                <w:sz w:val="24"/>
                <w:szCs w:val="24"/>
              </w:rPr>
              <w:t> ФГОС ООО). Форма такого заявления не утверждена, школа вправе разработать шаблон самостоятельно</w:t>
            </w:r>
          </w:p>
        </w:tc>
      </w:tr>
      <w:tr w:rsidR="00F718F7" w:rsidRPr="006C5E2D" w14:paraId="67CE7578" w14:textId="77777777" w:rsidTr="006C5E2D">
        <w:tc>
          <w:tcPr>
            <w:tcW w:w="10456" w:type="dxa"/>
            <w:gridSpan w:val="2"/>
            <w:shd w:val="clear" w:color="auto" w:fill="FBE4D5" w:themeFill="accent2" w:themeFillTint="33"/>
          </w:tcPr>
          <w:p w14:paraId="36C2BCB6" w14:textId="7BA3F15A" w:rsidR="00F718F7" w:rsidRPr="006C5E2D" w:rsidRDefault="00F718F7">
            <w:pPr>
              <w:rPr>
                <w:sz w:val="24"/>
                <w:szCs w:val="24"/>
              </w:rPr>
            </w:pPr>
            <w:r w:rsidRPr="006C5E2D">
              <w:rPr>
                <w:b/>
                <w:bCs/>
                <w:color w:val="000000"/>
                <w:sz w:val="24"/>
                <w:szCs w:val="24"/>
              </w:rPr>
              <w:lastRenderedPageBreak/>
              <w:t>Изучение родного и второго иностранного языка на уровне ООО</w:t>
            </w:r>
          </w:p>
        </w:tc>
      </w:tr>
      <w:tr w:rsidR="002A117E" w:rsidRPr="006C5E2D" w14:paraId="4599070D" w14:textId="77777777" w:rsidTr="002A117E">
        <w:tc>
          <w:tcPr>
            <w:tcW w:w="3681" w:type="dxa"/>
          </w:tcPr>
          <w:p w14:paraId="5DF4DD42" w14:textId="4A7FFC4F" w:rsidR="002A117E" w:rsidRPr="006C5E2D" w:rsidRDefault="00F718F7">
            <w:pPr>
              <w:rPr>
                <w:sz w:val="24"/>
                <w:szCs w:val="24"/>
              </w:rPr>
            </w:pPr>
            <w:r w:rsidRPr="006C5E2D">
              <w:rPr>
                <w:color w:val="000000"/>
                <w:sz w:val="24"/>
                <w:szCs w:val="24"/>
              </w:rPr>
              <w:t>Включали в перечень обязательных предметных областей и учебных предметов</w:t>
            </w:r>
          </w:p>
        </w:tc>
        <w:tc>
          <w:tcPr>
            <w:tcW w:w="6775" w:type="dxa"/>
          </w:tcPr>
          <w:p w14:paraId="15D91F78" w14:textId="3EC57D06" w:rsidR="002A117E" w:rsidRPr="006C5E2D" w:rsidRDefault="00F718F7">
            <w:pPr>
              <w:rPr>
                <w:sz w:val="24"/>
                <w:szCs w:val="24"/>
              </w:rPr>
            </w:pPr>
            <w:r w:rsidRPr="006C5E2D">
              <w:rPr>
                <w:color w:val="000000"/>
                <w:sz w:val="24"/>
                <w:szCs w:val="24"/>
              </w:rPr>
              <w:t>Теперь изучение родного и второго иностранного языка можно организовать, если для этого есть условия в школе. при этом также надо получить заявления родителей. Если ранее в школе не получали таких заявлений, нужно будет их собрать (</w:t>
            </w:r>
            <w:hyperlink r:id="rId20" w:anchor="dfassgyyfm" w:tgtFrame="_blank" w:history="1">
              <w:r w:rsidRPr="006C5E2D">
                <w:rPr>
                  <w:rStyle w:val="a4"/>
                  <w:b/>
                  <w:bCs/>
                  <w:color w:val="329A32"/>
                  <w:sz w:val="24"/>
                  <w:szCs w:val="24"/>
                </w:rPr>
                <w:t>п. 33.1</w:t>
              </w:r>
            </w:hyperlink>
            <w:r w:rsidRPr="006C5E2D">
              <w:rPr>
                <w:color w:val="000000"/>
                <w:sz w:val="24"/>
                <w:szCs w:val="24"/>
              </w:rPr>
              <w:t> ФГОС ООО)</w:t>
            </w:r>
          </w:p>
        </w:tc>
      </w:tr>
      <w:tr w:rsidR="000D350C" w:rsidRPr="006C5E2D" w14:paraId="37CDEF4B" w14:textId="77777777" w:rsidTr="006C5E2D">
        <w:tc>
          <w:tcPr>
            <w:tcW w:w="10456" w:type="dxa"/>
            <w:gridSpan w:val="2"/>
            <w:shd w:val="clear" w:color="auto" w:fill="FBE4D5" w:themeFill="accent2" w:themeFillTint="33"/>
          </w:tcPr>
          <w:p w14:paraId="2F99BBFF" w14:textId="2D6B9315" w:rsidR="000D350C" w:rsidRPr="006C5E2D" w:rsidRDefault="000D350C">
            <w:pPr>
              <w:rPr>
                <w:sz w:val="24"/>
                <w:szCs w:val="24"/>
              </w:rPr>
            </w:pPr>
            <w:r w:rsidRPr="006C5E2D">
              <w:rPr>
                <w:b/>
                <w:bCs/>
                <w:color w:val="000000"/>
                <w:sz w:val="24"/>
                <w:szCs w:val="24"/>
              </w:rPr>
              <w:t>Объем часов аудиторной нагрузки</w:t>
            </w:r>
          </w:p>
        </w:tc>
      </w:tr>
      <w:tr w:rsidR="002A117E" w:rsidRPr="006C5E2D" w14:paraId="54334421" w14:textId="77777777" w:rsidTr="002A117E">
        <w:tc>
          <w:tcPr>
            <w:tcW w:w="3681" w:type="dxa"/>
          </w:tcPr>
          <w:p w14:paraId="135BD00F" w14:textId="7BB59E8F" w:rsidR="002A117E" w:rsidRPr="006C5E2D" w:rsidRDefault="000D350C">
            <w:pPr>
              <w:rPr>
                <w:sz w:val="24"/>
                <w:szCs w:val="24"/>
              </w:rPr>
            </w:pPr>
            <w:r w:rsidRPr="006C5E2D">
              <w:rPr>
                <w:color w:val="000000"/>
                <w:sz w:val="24"/>
                <w:szCs w:val="24"/>
              </w:rPr>
              <w:t>ФГОС НОО: 2904 – минимум, 3345 – максимум</w:t>
            </w:r>
            <w:r w:rsidRPr="006C5E2D">
              <w:rPr>
                <w:color w:val="000000"/>
                <w:sz w:val="24"/>
                <w:szCs w:val="24"/>
              </w:rPr>
              <w:br/>
              <w:t>ФГОС ООО: 5267 – минимум, 6020 – максимум</w:t>
            </w:r>
          </w:p>
        </w:tc>
        <w:tc>
          <w:tcPr>
            <w:tcW w:w="6775" w:type="dxa"/>
          </w:tcPr>
          <w:p w14:paraId="444989AB" w14:textId="2296F20F" w:rsidR="002A117E" w:rsidRPr="006C5E2D" w:rsidRDefault="000D350C">
            <w:pPr>
              <w:rPr>
                <w:sz w:val="24"/>
                <w:szCs w:val="24"/>
              </w:rPr>
            </w:pPr>
            <w:r w:rsidRPr="006C5E2D">
              <w:rPr>
                <w:color w:val="000000"/>
                <w:sz w:val="24"/>
                <w:szCs w:val="24"/>
              </w:rPr>
              <w:t>ФГОС НОО: 2954 – минимум, 3190 – максимум (</w:t>
            </w:r>
            <w:hyperlink r:id="rId21" w:anchor="dfasmy3ctz" w:tgtFrame="_blank" w:history="1">
              <w:r w:rsidRPr="006C5E2D">
                <w:rPr>
                  <w:rStyle w:val="a4"/>
                  <w:b/>
                  <w:bCs/>
                  <w:color w:val="329A32"/>
                  <w:sz w:val="24"/>
                  <w:szCs w:val="24"/>
                </w:rPr>
                <w:t>п. 32.1</w:t>
              </w:r>
            </w:hyperlink>
            <w:r w:rsidRPr="006C5E2D">
              <w:rPr>
                <w:color w:val="000000"/>
                <w:sz w:val="24"/>
                <w:szCs w:val="24"/>
              </w:rPr>
              <w:t> ФГОС НОО)</w:t>
            </w:r>
            <w:r w:rsidRPr="006C5E2D">
              <w:rPr>
                <w:color w:val="000000"/>
                <w:sz w:val="24"/>
                <w:szCs w:val="24"/>
              </w:rPr>
              <w:br/>
              <w:t>ФГОС ООО: 5058 – минимум, 5549 – максимум (</w:t>
            </w:r>
            <w:hyperlink r:id="rId22" w:anchor="dfassgyyfm" w:tgtFrame="_blank" w:history="1">
              <w:r w:rsidRPr="006C5E2D">
                <w:rPr>
                  <w:rStyle w:val="a4"/>
                  <w:b/>
                  <w:bCs/>
                  <w:color w:val="329A32"/>
                  <w:sz w:val="24"/>
                  <w:szCs w:val="24"/>
                </w:rPr>
                <w:t>п. 33.1</w:t>
              </w:r>
            </w:hyperlink>
            <w:r w:rsidRPr="006C5E2D">
              <w:rPr>
                <w:color w:val="000000"/>
                <w:sz w:val="24"/>
                <w:szCs w:val="24"/>
              </w:rPr>
              <w:t> ФГОС ООО)</w:t>
            </w:r>
          </w:p>
        </w:tc>
      </w:tr>
      <w:tr w:rsidR="000D350C" w:rsidRPr="006C5E2D" w14:paraId="4A0166BF" w14:textId="77777777" w:rsidTr="006C5E2D">
        <w:tc>
          <w:tcPr>
            <w:tcW w:w="10456" w:type="dxa"/>
            <w:gridSpan w:val="2"/>
            <w:shd w:val="clear" w:color="auto" w:fill="FBE4D5" w:themeFill="accent2" w:themeFillTint="33"/>
          </w:tcPr>
          <w:p w14:paraId="5179D586" w14:textId="1698D242" w:rsidR="000D350C" w:rsidRPr="006C5E2D" w:rsidRDefault="000D350C">
            <w:pPr>
              <w:rPr>
                <w:sz w:val="24"/>
                <w:szCs w:val="24"/>
              </w:rPr>
            </w:pPr>
            <w:r w:rsidRPr="006C5E2D">
              <w:rPr>
                <w:b/>
                <w:bCs/>
                <w:color w:val="000000"/>
                <w:sz w:val="24"/>
                <w:szCs w:val="24"/>
              </w:rPr>
              <w:t>Объем внеурочной деятельности на уровне НОО</w:t>
            </w:r>
          </w:p>
        </w:tc>
      </w:tr>
      <w:tr w:rsidR="002A117E" w:rsidRPr="006C5E2D" w14:paraId="4B042B75" w14:textId="77777777" w:rsidTr="002A117E">
        <w:tc>
          <w:tcPr>
            <w:tcW w:w="3681" w:type="dxa"/>
          </w:tcPr>
          <w:p w14:paraId="2171035B" w14:textId="0B6DE23F" w:rsidR="002A117E" w:rsidRPr="006C5E2D" w:rsidRDefault="000D350C">
            <w:pPr>
              <w:rPr>
                <w:sz w:val="24"/>
                <w:szCs w:val="24"/>
              </w:rPr>
            </w:pPr>
            <w:r w:rsidRPr="006C5E2D">
              <w:rPr>
                <w:color w:val="000000"/>
                <w:sz w:val="24"/>
                <w:szCs w:val="24"/>
              </w:rPr>
              <w:t>1350 часов</w:t>
            </w:r>
          </w:p>
        </w:tc>
        <w:tc>
          <w:tcPr>
            <w:tcW w:w="6775" w:type="dxa"/>
          </w:tcPr>
          <w:p w14:paraId="079A7196" w14:textId="7C160CE7" w:rsidR="002A117E" w:rsidRPr="006C5E2D" w:rsidRDefault="000D350C">
            <w:pPr>
              <w:rPr>
                <w:sz w:val="24"/>
                <w:szCs w:val="24"/>
              </w:rPr>
            </w:pPr>
            <w:r w:rsidRPr="006C5E2D">
              <w:rPr>
                <w:color w:val="000000"/>
                <w:sz w:val="24"/>
                <w:szCs w:val="24"/>
              </w:rPr>
              <w:t>1320 часов (</w:t>
            </w:r>
            <w:hyperlink r:id="rId23" w:anchor="dfasmiplcf" w:tgtFrame="_blank" w:history="1">
              <w:r w:rsidRPr="006C5E2D">
                <w:rPr>
                  <w:rStyle w:val="a4"/>
                  <w:b/>
                  <w:bCs/>
                  <w:color w:val="329A32"/>
                  <w:sz w:val="24"/>
                  <w:szCs w:val="24"/>
                </w:rPr>
                <w:t>п. 32.2</w:t>
              </w:r>
            </w:hyperlink>
            <w:r w:rsidRPr="006C5E2D">
              <w:rPr>
                <w:color w:val="000000"/>
                <w:sz w:val="24"/>
                <w:szCs w:val="24"/>
              </w:rPr>
              <w:t> ФГОС НОО)</w:t>
            </w:r>
          </w:p>
        </w:tc>
      </w:tr>
      <w:tr w:rsidR="000D350C" w:rsidRPr="006C5E2D" w14:paraId="250043A5" w14:textId="77777777" w:rsidTr="006C5E2D">
        <w:tc>
          <w:tcPr>
            <w:tcW w:w="10456" w:type="dxa"/>
            <w:gridSpan w:val="2"/>
            <w:shd w:val="clear" w:color="auto" w:fill="FBE4D5" w:themeFill="accent2" w:themeFillTint="33"/>
          </w:tcPr>
          <w:p w14:paraId="730F175D" w14:textId="3F64A092" w:rsidR="000D350C" w:rsidRPr="006C5E2D" w:rsidRDefault="000D350C">
            <w:pPr>
              <w:rPr>
                <w:sz w:val="24"/>
                <w:szCs w:val="24"/>
              </w:rPr>
            </w:pPr>
            <w:r w:rsidRPr="006C5E2D">
              <w:rPr>
                <w:b/>
                <w:bCs/>
                <w:color w:val="000000"/>
                <w:sz w:val="24"/>
                <w:szCs w:val="24"/>
              </w:rPr>
              <w:t>Требования к структуре содержательного раздела ООП</w:t>
            </w:r>
          </w:p>
        </w:tc>
      </w:tr>
      <w:tr w:rsidR="000D350C" w:rsidRPr="006C5E2D" w14:paraId="45B79293" w14:textId="77777777" w:rsidTr="002A117E">
        <w:tc>
          <w:tcPr>
            <w:tcW w:w="3681" w:type="dxa"/>
          </w:tcPr>
          <w:p w14:paraId="7FA1D42F" w14:textId="6825AD54" w:rsidR="000D350C" w:rsidRPr="006C5E2D" w:rsidRDefault="000D350C" w:rsidP="000D350C">
            <w:pPr>
              <w:rPr>
                <w:sz w:val="24"/>
                <w:szCs w:val="24"/>
              </w:rPr>
            </w:pPr>
            <w:r w:rsidRPr="006C5E2D">
              <w:rPr>
                <w:color w:val="000000"/>
                <w:sz w:val="24"/>
                <w:szCs w:val="24"/>
              </w:rPr>
              <w:t>Раздел включал: программу формирования УУД на уровне НОО или программу развития УУД на уровне ООО; программы отдельных учебных предметов, курсов, а также курсов внеурочки на уровне НОО; рабочую программу воспитания; программу формирования экологической культуры, здорового и безопасного образа жизни на уровне НОО; программу коррекционной работы</w:t>
            </w:r>
          </w:p>
        </w:tc>
        <w:tc>
          <w:tcPr>
            <w:tcW w:w="6775" w:type="dxa"/>
          </w:tcPr>
          <w:p w14:paraId="0EC064EB" w14:textId="77777777" w:rsidR="000D350C" w:rsidRDefault="000D350C">
            <w:pPr>
              <w:rPr>
                <w:color w:val="000000"/>
                <w:sz w:val="24"/>
                <w:szCs w:val="24"/>
              </w:rPr>
            </w:pPr>
            <w:r w:rsidRPr="006C5E2D">
              <w:rPr>
                <w:color w:val="000000"/>
                <w:sz w:val="24"/>
                <w:szCs w:val="24"/>
              </w:rPr>
              <w:t>На уровне НОО убрали программу коррекционной работы и программу формирования экологической культуры, здорового и безопасного образа жизни (</w:t>
            </w:r>
            <w:hyperlink r:id="rId24" w:anchor="dfasn154ml" w:tgtFrame="_blank" w:history="1">
              <w:r w:rsidRPr="006C5E2D">
                <w:rPr>
                  <w:rStyle w:val="a4"/>
                  <w:b/>
                  <w:bCs/>
                  <w:color w:val="329A32"/>
                  <w:sz w:val="24"/>
                  <w:szCs w:val="24"/>
                </w:rPr>
                <w:t>п. 31</w:t>
              </w:r>
            </w:hyperlink>
            <w:r w:rsidRPr="006C5E2D">
              <w:rPr>
                <w:color w:val="000000"/>
                <w:sz w:val="24"/>
                <w:szCs w:val="24"/>
              </w:rPr>
              <w:t> ФГОС НОО). На уровне ООО вместо программы развития УУД указали программу формирования УУД. Программу коррекционной работы нужно включать, если в школе обучаются дети с ОВЗ. Также добавили рабочие программы учебных модулей (</w:t>
            </w:r>
            <w:hyperlink r:id="rId25" w:anchor="dfasncew9b" w:tgtFrame="_blank" w:history="1">
              <w:r w:rsidRPr="006C5E2D">
                <w:rPr>
                  <w:rStyle w:val="a4"/>
                  <w:b/>
                  <w:bCs/>
                  <w:color w:val="329A32"/>
                  <w:sz w:val="24"/>
                  <w:szCs w:val="24"/>
                </w:rPr>
                <w:t>п. 32</w:t>
              </w:r>
            </w:hyperlink>
            <w:r w:rsidRPr="006C5E2D">
              <w:rPr>
                <w:color w:val="000000"/>
                <w:sz w:val="24"/>
                <w:szCs w:val="24"/>
              </w:rPr>
              <w:t> ФГОС ООО)</w:t>
            </w:r>
            <w:r w:rsidR="004263CD">
              <w:rPr>
                <w:color w:val="000000"/>
                <w:sz w:val="24"/>
                <w:szCs w:val="24"/>
              </w:rPr>
              <w:t>.</w:t>
            </w:r>
          </w:p>
          <w:p w14:paraId="55FF9C4D" w14:textId="77777777" w:rsidR="004263CD" w:rsidRDefault="004263CD">
            <w:pPr>
              <w:rPr>
                <w:color w:val="000000"/>
                <w:sz w:val="24"/>
                <w:szCs w:val="24"/>
              </w:rPr>
            </w:pPr>
          </w:p>
          <w:p w14:paraId="132E939B" w14:textId="77777777" w:rsidR="004263CD" w:rsidRPr="00D71B27" w:rsidRDefault="004263CD" w:rsidP="004263CD">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 итоге, согласно новым стандартам, содержательный раздел ООП НОО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 ООО должен содержать:</w:t>
            </w:r>
          </w:p>
          <w:p w14:paraId="7CE161E5" w14:textId="77777777" w:rsidR="004263CD" w:rsidRPr="00D71B27" w:rsidRDefault="004263CD" w:rsidP="004263CD">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рабочие</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предметов,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курсов,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курсов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 учебных модулей;</w:t>
            </w:r>
          </w:p>
          <w:p w14:paraId="6D757E0F"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программу формирования УУД;</w:t>
            </w:r>
          </w:p>
          <w:p w14:paraId="4F71E6A1"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рабочую программу воспитания.</w:t>
            </w:r>
          </w:p>
          <w:p w14:paraId="5FA99EF4"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Также в содержательный раздел программы ООО должна быть включена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программа коррекционной работы в том случае, если в школе обучаются дети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 ОВЗ.</w:t>
            </w:r>
          </w:p>
          <w:p w14:paraId="7E560981" w14:textId="05EC5182" w:rsidR="004263CD" w:rsidRPr="006C5E2D" w:rsidRDefault="004263CD">
            <w:pPr>
              <w:rPr>
                <w:sz w:val="24"/>
                <w:szCs w:val="24"/>
              </w:rPr>
            </w:pPr>
          </w:p>
        </w:tc>
      </w:tr>
      <w:tr w:rsidR="000D350C" w:rsidRPr="006C5E2D" w14:paraId="37874A48" w14:textId="77777777" w:rsidTr="006C5E2D">
        <w:tc>
          <w:tcPr>
            <w:tcW w:w="10456" w:type="dxa"/>
            <w:gridSpan w:val="2"/>
            <w:shd w:val="clear" w:color="auto" w:fill="FBE4D5" w:themeFill="accent2" w:themeFillTint="33"/>
          </w:tcPr>
          <w:p w14:paraId="18C0CD0E" w14:textId="02C90697" w:rsidR="000D350C" w:rsidRPr="006C5E2D" w:rsidRDefault="000D350C">
            <w:pPr>
              <w:rPr>
                <w:sz w:val="24"/>
                <w:szCs w:val="24"/>
              </w:rPr>
            </w:pPr>
            <w:r w:rsidRPr="006C5E2D">
              <w:rPr>
                <w:b/>
                <w:bCs/>
                <w:color w:val="000000"/>
                <w:sz w:val="24"/>
                <w:szCs w:val="24"/>
              </w:rPr>
              <w:t>Особенности обучения детей с ОВЗ</w:t>
            </w:r>
          </w:p>
        </w:tc>
      </w:tr>
      <w:tr w:rsidR="000D350C" w:rsidRPr="006C5E2D" w14:paraId="524A448D" w14:textId="77777777" w:rsidTr="002A117E">
        <w:tc>
          <w:tcPr>
            <w:tcW w:w="3681" w:type="dxa"/>
          </w:tcPr>
          <w:p w14:paraId="2FA47DAD" w14:textId="5FDAB759" w:rsidR="000D350C" w:rsidRPr="006C5E2D" w:rsidRDefault="00CE40A5">
            <w:pPr>
              <w:rPr>
                <w:sz w:val="24"/>
                <w:szCs w:val="24"/>
              </w:rPr>
            </w:pPr>
            <w:r w:rsidRPr="006C5E2D">
              <w:rPr>
                <w:color w:val="000000"/>
                <w:sz w:val="24"/>
                <w:szCs w:val="24"/>
              </w:rPr>
              <w:t>Применяли ФГОС НОО и (или) ФГОС НОО ОВЗ и (или) ФГОС для у/о</w:t>
            </w:r>
          </w:p>
        </w:tc>
        <w:tc>
          <w:tcPr>
            <w:tcW w:w="6775" w:type="dxa"/>
          </w:tcPr>
          <w:p w14:paraId="4AF50F63" w14:textId="77777777" w:rsidR="000D350C" w:rsidRDefault="00CE40A5">
            <w:pPr>
              <w:rPr>
                <w:color w:val="000000"/>
                <w:sz w:val="24"/>
                <w:szCs w:val="24"/>
              </w:rPr>
            </w:pPr>
            <w:r w:rsidRPr="006C5E2D">
              <w:rPr>
                <w:color w:val="000000"/>
                <w:sz w:val="24"/>
                <w:szCs w:val="24"/>
              </w:rPr>
              <w:t>ФГОС НОО для детей с ОВЗ применять нельзя. Адаптированные программы на уровне ООО необходимо разрабатывать на основе ФГОС ООО (</w:t>
            </w:r>
            <w:hyperlink r:id="rId26" w:anchor="dfas0xqf3p" w:tgtFrame="_blank" w:history="1">
              <w:r w:rsidRPr="006C5E2D">
                <w:rPr>
                  <w:rStyle w:val="a4"/>
                  <w:b/>
                  <w:bCs/>
                  <w:color w:val="329A32"/>
                  <w:sz w:val="24"/>
                  <w:szCs w:val="24"/>
                </w:rPr>
                <w:t>п. 12</w:t>
              </w:r>
            </w:hyperlink>
            <w:r w:rsidRPr="006C5E2D">
              <w:rPr>
                <w:color w:val="000000"/>
                <w:sz w:val="24"/>
                <w:szCs w:val="24"/>
              </w:rPr>
              <w:t> ФГОС ООО). Предусмотрели вариации предметов. Например, для глухих и слабослышащих можно не включать в программу музыку. для всех детей с ОВЗ вместо физкультуры надо предусмотреть адаптивную физкультуру. Можно изменить срок и продолжительность изучения иностранного языка для глухих, слабослышащих учеников, детей с тяжелыми нарушениями речи и нарушениями опорно-двигательного аппарата. Если увеличиваете срок освоения адаптированной программы до шести лет на уровне ООО, то объем аудиторных часов не может быть менее 6018 (</w:t>
            </w:r>
            <w:hyperlink r:id="rId27" w:anchor="dfassgyyfm" w:tgtFrame="_blank" w:history="1">
              <w:r w:rsidRPr="006C5E2D">
                <w:rPr>
                  <w:rStyle w:val="a4"/>
                  <w:b/>
                  <w:bCs/>
                  <w:color w:val="329A32"/>
                  <w:sz w:val="24"/>
                  <w:szCs w:val="24"/>
                </w:rPr>
                <w:t>п. 33.1</w:t>
              </w:r>
            </w:hyperlink>
            <w:r w:rsidRPr="006C5E2D">
              <w:rPr>
                <w:color w:val="000000"/>
                <w:sz w:val="24"/>
                <w:szCs w:val="24"/>
              </w:rPr>
              <w:t> ФГОС ООО)</w:t>
            </w:r>
          </w:p>
          <w:p w14:paraId="54761D2E" w14:textId="5422827E" w:rsidR="005E6D50" w:rsidRPr="006C5E2D" w:rsidRDefault="005E6D50">
            <w:pPr>
              <w:rPr>
                <w:sz w:val="24"/>
                <w:szCs w:val="24"/>
              </w:rPr>
            </w:pPr>
          </w:p>
        </w:tc>
      </w:tr>
      <w:tr w:rsidR="000D350C" w:rsidRPr="006C5E2D" w14:paraId="0807E10A" w14:textId="77777777" w:rsidTr="006C5E2D">
        <w:tc>
          <w:tcPr>
            <w:tcW w:w="10456" w:type="dxa"/>
            <w:gridSpan w:val="2"/>
            <w:shd w:val="clear" w:color="auto" w:fill="FBE4D5" w:themeFill="accent2" w:themeFillTint="33"/>
          </w:tcPr>
          <w:p w14:paraId="0D04B106" w14:textId="0FEA51F2" w:rsidR="000D350C" w:rsidRPr="006C5E2D" w:rsidRDefault="00CE40A5">
            <w:pPr>
              <w:rPr>
                <w:sz w:val="24"/>
                <w:szCs w:val="24"/>
              </w:rPr>
            </w:pPr>
            <w:r w:rsidRPr="006C5E2D">
              <w:rPr>
                <w:b/>
                <w:bCs/>
                <w:color w:val="000000"/>
                <w:sz w:val="24"/>
                <w:szCs w:val="24"/>
              </w:rPr>
              <w:lastRenderedPageBreak/>
              <w:t>Использование электронных средств обучения, дистанционных технологий</w:t>
            </w:r>
          </w:p>
        </w:tc>
      </w:tr>
      <w:tr w:rsidR="000D350C" w:rsidRPr="006C5E2D" w14:paraId="2E1C421C" w14:textId="77777777" w:rsidTr="002A117E">
        <w:tc>
          <w:tcPr>
            <w:tcW w:w="3681" w:type="dxa"/>
          </w:tcPr>
          <w:p w14:paraId="066505B3" w14:textId="405833AB" w:rsidR="000D350C" w:rsidRPr="006C5E2D" w:rsidRDefault="00CE40A5">
            <w:pPr>
              <w:rPr>
                <w:sz w:val="24"/>
                <w:szCs w:val="24"/>
              </w:rPr>
            </w:pPr>
            <w:r w:rsidRPr="006C5E2D">
              <w:rPr>
                <w:color w:val="000000"/>
                <w:sz w:val="24"/>
                <w:szCs w:val="24"/>
              </w:rPr>
              <w:t>Настолько подробных норм не было</w:t>
            </w:r>
          </w:p>
        </w:tc>
        <w:tc>
          <w:tcPr>
            <w:tcW w:w="6775" w:type="dxa"/>
          </w:tcPr>
          <w:p w14:paraId="6C9869B5" w14:textId="688441E7" w:rsidR="000D350C" w:rsidRPr="006C5E2D" w:rsidRDefault="000D223F">
            <w:pPr>
              <w:rPr>
                <w:sz w:val="24"/>
                <w:szCs w:val="24"/>
              </w:rPr>
            </w:pPr>
            <w:r w:rsidRPr="006C5E2D">
              <w:rPr>
                <w:color w:val="000000"/>
                <w:sz w:val="24"/>
                <w:szCs w:val="24"/>
              </w:rPr>
              <w:t>Зафиксировали право школы применять различные образовательные технологии. Например, электронное обучение и дистанционные образовательные технологии (</w:t>
            </w:r>
            <w:hyperlink r:id="rId28" w:anchor="dfas2e0y0m" w:tgtFrame="_blank" w:history="1">
              <w:r w:rsidRPr="006C5E2D">
                <w:rPr>
                  <w:rStyle w:val="a4"/>
                  <w:b/>
                  <w:bCs/>
                  <w:color w:val="329A32"/>
                  <w:sz w:val="24"/>
                  <w:szCs w:val="24"/>
                </w:rPr>
                <w:t>п. 19</w:t>
              </w:r>
            </w:hyperlink>
            <w:r w:rsidRPr="006C5E2D">
              <w:rPr>
                <w:color w:val="000000"/>
                <w:sz w:val="24"/>
                <w:szCs w:val="24"/>
              </w:rPr>
              <w:t> ФГОС НОО, </w:t>
            </w:r>
            <w:hyperlink r:id="rId29" w:anchor="dfasrvkugw" w:tgtFrame="_blank" w:history="1">
              <w:r w:rsidRPr="006C5E2D">
                <w:rPr>
                  <w:rStyle w:val="a4"/>
                  <w:b/>
                  <w:bCs/>
                  <w:color w:val="329A32"/>
                  <w:sz w:val="24"/>
                  <w:szCs w:val="24"/>
                </w:rPr>
                <w:t>п. 19</w:t>
              </w:r>
            </w:hyperlink>
            <w:r w:rsidRPr="006C5E2D">
              <w:rPr>
                <w:color w:val="000000"/>
                <w:sz w:val="24"/>
                <w:szCs w:val="24"/>
              </w:rPr>
              <w:t> ФГОС ООО). Если школьники учатся с использованием дистанционных технологий, их нужно обеспечить индивидуальным авторизованным доступом ко всем ресурсам. Причем доступ должен быть как на территории школы, так и за ее пределами (</w:t>
            </w:r>
            <w:hyperlink r:id="rId30" w:anchor="dfasrgeoko" w:tgtFrame="_blank" w:history="1">
              <w:r w:rsidRPr="006C5E2D">
                <w:rPr>
                  <w:rStyle w:val="a4"/>
                  <w:b/>
                  <w:bCs/>
                  <w:color w:val="329A32"/>
                  <w:sz w:val="24"/>
                  <w:szCs w:val="24"/>
                </w:rPr>
                <w:t>п. 34.4</w:t>
              </w:r>
            </w:hyperlink>
            <w:r w:rsidRPr="006C5E2D">
              <w:rPr>
                <w:color w:val="000000"/>
                <w:sz w:val="24"/>
                <w:szCs w:val="24"/>
              </w:rPr>
              <w:t> ФГОС НОО, </w:t>
            </w:r>
            <w:hyperlink r:id="rId31" w:anchor="dfasqoxtco" w:tgtFrame="_blank" w:history="1">
              <w:r w:rsidRPr="006C5E2D">
                <w:rPr>
                  <w:rStyle w:val="a4"/>
                  <w:b/>
                  <w:bCs/>
                  <w:color w:val="329A32"/>
                  <w:sz w:val="24"/>
                  <w:szCs w:val="24"/>
                </w:rPr>
                <w:t>п. 35.4</w:t>
              </w:r>
            </w:hyperlink>
            <w:r w:rsidRPr="006C5E2D">
              <w:rPr>
                <w:color w:val="000000"/>
                <w:sz w:val="24"/>
                <w:szCs w:val="24"/>
              </w:rPr>
              <w:t> ФГОС ООО)</w:t>
            </w:r>
          </w:p>
        </w:tc>
      </w:tr>
      <w:tr w:rsidR="000D350C" w:rsidRPr="006C5E2D" w14:paraId="47689262" w14:textId="77777777" w:rsidTr="006C5E2D">
        <w:tc>
          <w:tcPr>
            <w:tcW w:w="10456" w:type="dxa"/>
            <w:gridSpan w:val="2"/>
            <w:shd w:val="clear" w:color="auto" w:fill="FBE4D5" w:themeFill="accent2" w:themeFillTint="33"/>
          </w:tcPr>
          <w:p w14:paraId="5DEF7BAD" w14:textId="64C1B8D7" w:rsidR="000D350C" w:rsidRPr="006C5E2D" w:rsidRDefault="000D223F">
            <w:pPr>
              <w:rPr>
                <w:sz w:val="24"/>
                <w:szCs w:val="24"/>
              </w:rPr>
            </w:pPr>
            <w:r w:rsidRPr="006C5E2D">
              <w:rPr>
                <w:b/>
                <w:bCs/>
                <w:color w:val="000000"/>
                <w:sz w:val="24"/>
                <w:szCs w:val="24"/>
              </w:rPr>
              <w:t>Деление учеников на группы</w:t>
            </w:r>
          </w:p>
        </w:tc>
      </w:tr>
      <w:tr w:rsidR="000D350C" w:rsidRPr="006C5E2D" w14:paraId="21FC63ED" w14:textId="77777777" w:rsidTr="002A117E">
        <w:tc>
          <w:tcPr>
            <w:tcW w:w="3681" w:type="dxa"/>
          </w:tcPr>
          <w:p w14:paraId="4DBCCCE6" w14:textId="49913F10" w:rsidR="000D350C" w:rsidRPr="006C5E2D" w:rsidRDefault="000D223F">
            <w:pPr>
              <w:rPr>
                <w:sz w:val="24"/>
                <w:szCs w:val="24"/>
              </w:rPr>
            </w:pPr>
            <w:r w:rsidRPr="006C5E2D">
              <w:rPr>
                <w:color w:val="000000"/>
                <w:sz w:val="24"/>
                <w:szCs w:val="24"/>
              </w:rPr>
              <w:t>Прямого регулирования не было, лишь упоминали о групповых формах работы</w:t>
            </w:r>
          </w:p>
        </w:tc>
        <w:tc>
          <w:tcPr>
            <w:tcW w:w="6775" w:type="dxa"/>
          </w:tcPr>
          <w:p w14:paraId="5F0D72DD" w14:textId="4B2BD7FF" w:rsidR="000D350C" w:rsidRPr="006C5E2D" w:rsidRDefault="000D223F">
            <w:pPr>
              <w:rPr>
                <w:sz w:val="24"/>
                <w:szCs w:val="24"/>
              </w:rPr>
            </w:pPr>
            <w:r w:rsidRPr="006C5E2D">
              <w:rPr>
                <w:color w:val="000000"/>
                <w:sz w:val="24"/>
                <w:szCs w:val="24"/>
              </w:rPr>
              <w:t xml:space="preserve">Зафиксировали, что образовательную деятельность можно организовать при помощи деления на группы. </w:t>
            </w:r>
            <w:r w:rsidR="006C5E2D">
              <w:rPr>
                <w:color w:val="000000"/>
                <w:sz w:val="24"/>
                <w:szCs w:val="24"/>
              </w:rPr>
              <w:t>П</w:t>
            </w:r>
            <w:r w:rsidRPr="006C5E2D">
              <w:rPr>
                <w:color w:val="000000"/>
                <w:sz w:val="24"/>
                <w:szCs w:val="24"/>
              </w:rPr>
              <w:t>ри этом учебный процесс в группах можно строить по-разному: с учетом успеваемости, образовательных потребностей и интересов, целей (</w:t>
            </w:r>
            <w:hyperlink r:id="rId32" w:anchor="dfase0m860" w:tgtFrame="_blank" w:history="1">
              <w:r w:rsidRPr="006C5E2D">
                <w:rPr>
                  <w:rStyle w:val="a4"/>
                  <w:b/>
                  <w:bCs/>
                  <w:color w:val="329A32"/>
                  <w:sz w:val="24"/>
                  <w:szCs w:val="24"/>
                </w:rPr>
                <w:t>п. 20</w:t>
              </w:r>
            </w:hyperlink>
            <w:r w:rsidRPr="006C5E2D">
              <w:rPr>
                <w:color w:val="000000"/>
                <w:sz w:val="24"/>
                <w:szCs w:val="24"/>
              </w:rPr>
              <w:t> ФГОС НОО, </w:t>
            </w:r>
            <w:hyperlink r:id="rId33" w:anchor="dfasa3swo0" w:tgtFrame="_blank" w:history="1">
              <w:r w:rsidRPr="006C5E2D">
                <w:rPr>
                  <w:rStyle w:val="a4"/>
                  <w:b/>
                  <w:bCs/>
                  <w:color w:val="329A32"/>
                  <w:sz w:val="24"/>
                  <w:szCs w:val="24"/>
                </w:rPr>
                <w:t>п. 20</w:t>
              </w:r>
            </w:hyperlink>
            <w:r w:rsidRPr="006C5E2D">
              <w:rPr>
                <w:color w:val="000000"/>
                <w:sz w:val="24"/>
                <w:szCs w:val="24"/>
              </w:rPr>
              <w:t> ФГОС ООО)</w:t>
            </w:r>
          </w:p>
        </w:tc>
      </w:tr>
      <w:tr w:rsidR="0030618A" w:rsidRPr="006C5E2D" w14:paraId="414910AE" w14:textId="77777777" w:rsidTr="006C5E2D">
        <w:tc>
          <w:tcPr>
            <w:tcW w:w="10456" w:type="dxa"/>
            <w:gridSpan w:val="2"/>
            <w:shd w:val="clear" w:color="auto" w:fill="FBE4D5" w:themeFill="accent2" w:themeFillTint="33"/>
          </w:tcPr>
          <w:p w14:paraId="4809F6AC" w14:textId="125BC417" w:rsidR="0030618A" w:rsidRPr="006C5E2D" w:rsidRDefault="00434D23">
            <w:pPr>
              <w:rPr>
                <w:sz w:val="24"/>
                <w:szCs w:val="24"/>
              </w:rPr>
            </w:pPr>
            <w:r w:rsidRPr="006C5E2D">
              <w:rPr>
                <w:b/>
                <w:bCs/>
                <w:color w:val="000000"/>
                <w:sz w:val="24"/>
                <w:szCs w:val="24"/>
              </w:rPr>
              <w:t>Требования к программе формирования универсальных учебных действий</w:t>
            </w:r>
          </w:p>
        </w:tc>
      </w:tr>
      <w:tr w:rsidR="000D350C" w:rsidRPr="006C5E2D" w14:paraId="44AFB8D9" w14:textId="77777777" w:rsidTr="002A117E">
        <w:tc>
          <w:tcPr>
            <w:tcW w:w="3681" w:type="dxa"/>
          </w:tcPr>
          <w:p w14:paraId="48A3D9F6" w14:textId="29E817BF" w:rsidR="000D350C" w:rsidRPr="006C5E2D" w:rsidRDefault="006D6FE7">
            <w:pPr>
              <w:rPr>
                <w:sz w:val="24"/>
                <w:szCs w:val="24"/>
              </w:rPr>
            </w:pPr>
            <w:r w:rsidRPr="006C5E2D">
              <w:rPr>
                <w:color w:val="000000"/>
                <w:sz w:val="24"/>
                <w:szCs w:val="24"/>
              </w:rPr>
              <w:t>Требований и норм было больше</w:t>
            </w:r>
          </w:p>
        </w:tc>
        <w:tc>
          <w:tcPr>
            <w:tcW w:w="6775" w:type="dxa"/>
          </w:tcPr>
          <w:p w14:paraId="50ED8FBA" w14:textId="36E610EE" w:rsidR="000D350C" w:rsidRPr="006C5E2D" w:rsidRDefault="006D6FE7">
            <w:pPr>
              <w:rPr>
                <w:sz w:val="24"/>
                <w:szCs w:val="24"/>
              </w:rPr>
            </w:pPr>
            <w:r w:rsidRPr="006C5E2D">
              <w:rPr>
                <w:color w:val="000000"/>
                <w:sz w:val="24"/>
                <w:szCs w:val="24"/>
              </w:rPr>
              <w:t>Для ООО прописали, что теперь нужно формировать у учеников знания и навыки в области финансовой грамотности и устойчивого развития общества (</w:t>
            </w:r>
            <w:hyperlink r:id="rId34" w:anchor="dfas95wg7m" w:tgtFrame="_blank" w:history="1">
              <w:r w:rsidRPr="006C5E2D">
                <w:rPr>
                  <w:rStyle w:val="a4"/>
                  <w:b/>
                  <w:bCs/>
                  <w:color w:val="329A32"/>
                  <w:sz w:val="24"/>
                  <w:szCs w:val="24"/>
                </w:rPr>
                <w:t>п. 32.2</w:t>
              </w:r>
            </w:hyperlink>
            <w:r w:rsidRPr="006C5E2D">
              <w:rPr>
                <w:color w:val="000000"/>
                <w:sz w:val="24"/>
                <w:szCs w:val="24"/>
              </w:rPr>
              <w:t> ФГОС ООО)</w:t>
            </w:r>
          </w:p>
        </w:tc>
      </w:tr>
      <w:tr w:rsidR="0030618A" w:rsidRPr="006C5E2D" w14:paraId="592F6F80" w14:textId="77777777" w:rsidTr="006C5E2D">
        <w:tc>
          <w:tcPr>
            <w:tcW w:w="10456" w:type="dxa"/>
            <w:gridSpan w:val="2"/>
            <w:shd w:val="clear" w:color="auto" w:fill="FBE4D5" w:themeFill="accent2" w:themeFillTint="33"/>
          </w:tcPr>
          <w:p w14:paraId="1B885B9E" w14:textId="2C30BBFD" w:rsidR="0030618A" w:rsidRPr="006C5E2D" w:rsidRDefault="005A7D9C">
            <w:pPr>
              <w:rPr>
                <w:sz w:val="24"/>
                <w:szCs w:val="24"/>
              </w:rPr>
            </w:pPr>
            <w:r w:rsidRPr="006C5E2D">
              <w:rPr>
                <w:b/>
                <w:bCs/>
                <w:color w:val="000000"/>
                <w:sz w:val="24"/>
                <w:szCs w:val="24"/>
              </w:rPr>
              <w:t>Рабочая программа воспитания</w:t>
            </w:r>
          </w:p>
        </w:tc>
      </w:tr>
      <w:tr w:rsidR="0030618A" w:rsidRPr="006C5E2D" w14:paraId="2038156E" w14:textId="77777777" w:rsidTr="002A117E">
        <w:tc>
          <w:tcPr>
            <w:tcW w:w="3681" w:type="dxa"/>
          </w:tcPr>
          <w:p w14:paraId="4E85A45E" w14:textId="1D5EFB42" w:rsidR="0030618A" w:rsidRPr="006C5E2D" w:rsidRDefault="005A7D9C" w:rsidP="005A7D9C">
            <w:pPr>
              <w:rPr>
                <w:sz w:val="24"/>
                <w:szCs w:val="24"/>
              </w:rPr>
            </w:pPr>
            <w:r w:rsidRPr="006C5E2D">
              <w:rPr>
                <w:color w:val="000000"/>
                <w:sz w:val="24"/>
                <w:szCs w:val="24"/>
              </w:rPr>
              <w:t>Рабочая программа воспитания НОО должна была быть модульной и включать в себя обязательные разделы. для рабочей программы воспитания ООО было меньше требований</w:t>
            </w:r>
          </w:p>
        </w:tc>
        <w:tc>
          <w:tcPr>
            <w:tcW w:w="6775" w:type="dxa"/>
          </w:tcPr>
          <w:p w14:paraId="77FF8256" w14:textId="216FB4B2" w:rsidR="0030618A" w:rsidRPr="006C5E2D" w:rsidRDefault="005A7D9C">
            <w:pPr>
              <w:rPr>
                <w:sz w:val="24"/>
                <w:szCs w:val="24"/>
              </w:rPr>
            </w:pPr>
            <w:r w:rsidRPr="006C5E2D">
              <w:rPr>
                <w:color w:val="000000"/>
                <w:sz w:val="24"/>
                <w:szCs w:val="24"/>
              </w:rPr>
              <w:t>Требования к рабочей программе воспитания НОО стали мягче. Законодатели указали, что программа воспитания для НОО может, но не обязана включать модули, и описали, что еще в ней может быть (</w:t>
            </w:r>
            <w:hyperlink r:id="rId35" w:anchor="dfaskimdls" w:tgtFrame="_blank" w:history="1">
              <w:r w:rsidRPr="006C5E2D">
                <w:rPr>
                  <w:rStyle w:val="a4"/>
                  <w:b/>
                  <w:bCs/>
                  <w:color w:val="329A32"/>
                  <w:sz w:val="24"/>
                  <w:szCs w:val="24"/>
                </w:rPr>
                <w:t>п. 31.3</w:t>
              </w:r>
            </w:hyperlink>
            <w:r w:rsidRPr="006C5E2D">
              <w:rPr>
                <w:color w:val="000000"/>
                <w:sz w:val="24"/>
                <w:szCs w:val="24"/>
              </w:rPr>
              <w:t> ФГОС НОО). для ООО модульная структура также стала возможной, а не обязательной. Но для этого уровня образования добавили обязательные требования к рабочей программе воспитания. Так, она должна обеспечивать целостность образовательной среды, самореализацию и практическую подготовку учеников, учет социальных потребностей семей (</w:t>
            </w:r>
            <w:hyperlink r:id="rId36" w:anchor="dfasmiyh33" w:tgtFrame="_blank" w:history="1">
              <w:r w:rsidRPr="006C5E2D">
                <w:rPr>
                  <w:rStyle w:val="a4"/>
                  <w:b/>
                  <w:bCs/>
                  <w:color w:val="329A32"/>
                  <w:sz w:val="24"/>
                  <w:szCs w:val="24"/>
                </w:rPr>
                <w:t>п. 32.3</w:t>
              </w:r>
            </w:hyperlink>
            <w:r w:rsidRPr="006C5E2D">
              <w:rPr>
                <w:color w:val="000000"/>
                <w:sz w:val="24"/>
                <w:szCs w:val="24"/>
              </w:rPr>
              <w:t> ФГОС ООО)</w:t>
            </w:r>
          </w:p>
        </w:tc>
      </w:tr>
      <w:tr w:rsidR="0030618A" w:rsidRPr="006C5E2D" w14:paraId="412F47C2" w14:textId="77777777" w:rsidTr="006C5E2D">
        <w:tc>
          <w:tcPr>
            <w:tcW w:w="10456" w:type="dxa"/>
            <w:gridSpan w:val="2"/>
            <w:shd w:val="clear" w:color="auto" w:fill="FBE4D5" w:themeFill="accent2" w:themeFillTint="33"/>
          </w:tcPr>
          <w:p w14:paraId="35600F14" w14:textId="6C0A2E05" w:rsidR="0030618A" w:rsidRPr="006C5E2D" w:rsidRDefault="0040609D">
            <w:pPr>
              <w:rPr>
                <w:sz w:val="24"/>
                <w:szCs w:val="24"/>
              </w:rPr>
            </w:pPr>
            <w:r w:rsidRPr="006C5E2D">
              <w:rPr>
                <w:b/>
                <w:bCs/>
                <w:color w:val="000000"/>
                <w:sz w:val="24"/>
                <w:szCs w:val="24"/>
              </w:rPr>
              <w:t>Информационно-образовательная среда</w:t>
            </w:r>
          </w:p>
        </w:tc>
      </w:tr>
      <w:tr w:rsidR="0030618A" w:rsidRPr="006C5E2D" w14:paraId="1C9E48BF" w14:textId="77777777" w:rsidTr="002A117E">
        <w:tc>
          <w:tcPr>
            <w:tcW w:w="3681" w:type="dxa"/>
          </w:tcPr>
          <w:p w14:paraId="5A322003" w14:textId="4132FE7B" w:rsidR="0030618A" w:rsidRPr="006C5E2D" w:rsidRDefault="0040609D">
            <w:pPr>
              <w:rPr>
                <w:sz w:val="24"/>
                <w:szCs w:val="24"/>
              </w:rPr>
            </w:pPr>
            <w:r w:rsidRPr="006C5E2D">
              <w:rPr>
                <w:color w:val="000000"/>
                <w:sz w:val="24"/>
                <w:szCs w:val="24"/>
              </w:rPr>
              <w:t>Для учеников в школьной библиотеке надо было организовать доступ к информационным интернет-ресурсам, коллекциям медиаресурсов</w:t>
            </w:r>
          </w:p>
        </w:tc>
        <w:tc>
          <w:tcPr>
            <w:tcW w:w="6775" w:type="dxa"/>
          </w:tcPr>
          <w:p w14:paraId="5002F5D8" w14:textId="739CF9EB" w:rsidR="0030618A" w:rsidRPr="006C5E2D" w:rsidRDefault="0040609D">
            <w:pPr>
              <w:rPr>
                <w:sz w:val="24"/>
                <w:szCs w:val="24"/>
              </w:rPr>
            </w:pPr>
            <w:r w:rsidRPr="006C5E2D">
              <w:rPr>
                <w:color w:val="000000"/>
                <w:sz w:val="24"/>
                <w:szCs w:val="24"/>
              </w:rPr>
              <w:t>Зафиксировали,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 (</w:t>
            </w:r>
            <w:hyperlink r:id="rId37" w:anchor="dfasz720uu" w:tgtFrame="_blank" w:history="1">
              <w:r w:rsidRPr="006C5E2D">
                <w:rPr>
                  <w:rStyle w:val="a4"/>
                  <w:b/>
                  <w:bCs/>
                  <w:color w:val="329A32"/>
                  <w:sz w:val="24"/>
                  <w:szCs w:val="24"/>
                </w:rPr>
                <w:t>п. 34.3</w:t>
              </w:r>
            </w:hyperlink>
            <w:r w:rsidRPr="006C5E2D">
              <w:rPr>
                <w:color w:val="000000"/>
                <w:sz w:val="24"/>
                <w:szCs w:val="24"/>
              </w:rPr>
              <w:t> ФГОС НОО, </w:t>
            </w:r>
            <w:hyperlink r:id="rId38" w:anchor="dfasokzkx9" w:tgtFrame="_blank" w:history="1">
              <w:r w:rsidRPr="006C5E2D">
                <w:rPr>
                  <w:rStyle w:val="a4"/>
                  <w:b/>
                  <w:bCs/>
                  <w:color w:val="329A32"/>
                  <w:sz w:val="24"/>
                  <w:szCs w:val="24"/>
                </w:rPr>
                <w:t>п. 35.3</w:t>
              </w:r>
            </w:hyperlink>
            <w:r w:rsidRPr="006C5E2D">
              <w:rPr>
                <w:color w:val="000000"/>
                <w:sz w:val="24"/>
                <w:szCs w:val="24"/>
              </w:rPr>
              <w:t> ФГОС ООО)</w:t>
            </w:r>
          </w:p>
        </w:tc>
      </w:tr>
      <w:tr w:rsidR="0040609D" w:rsidRPr="006C5E2D" w14:paraId="3605BB96" w14:textId="77777777" w:rsidTr="006C5E2D">
        <w:tc>
          <w:tcPr>
            <w:tcW w:w="10456" w:type="dxa"/>
            <w:gridSpan w:val="2"/>
            <w:shd w:val="clear" w:color="auto" w:fill="FBE4D5" w:themeFill="accent2" w:themeFillTint="33"/>
          </w:tcPr>
          <w:p w14:paraId="5F395884" w14:textId="7A592BD5" w:rsidR="0040609D" w:rsidRPr="006C5E2D" w:rsidRDefault="003351F1">
            <w:pPr>
              <w:rPr>
                <w:sz w:val="24"/>
                <w:szCs w:val="24"/>
              </w:rPr>
            </w:pPr>
            <w:r w:rsidRPr="006C5E2D">
              <w:rPr>
                <w:b/>
                <w:bCs/>
                <w:color w:val="000000"/>
                <w:sz w:val="24"/>
                <w:szCs w:val="24"/>
              </w:rPr>
              <w:t>Оснащение кабинетов</w:t>
            </w:r>
          </w:p>
        </w:tc>
      </w:tr>
      <w:tr w:rsidR="0040609D" w:rsidRPr="006C5E2D" w14:paraId="3C9088F5" w14:textId="77777777" w:rsidTr="002A117E">
        <w:tc>
          <w:tcPr>
            <w:tcW w:w="3681" w:type="dxa"/>
          </w:tcPr>
          <w:p w14:paraId="72435AA9" w14:textId="3E1A3BDA" w:rsidR="0040609D" w:rsidRPr="006C5E2D" w:rsidRDefault="003351F1">
            <w:pPr>
              <w:rPr>
                <w:sz w:val="24"/>
                <w:szCs w:val="24"/>
              </w:rPr>
            </w:pPr>
            <w:r w:rsidRPr="006C5E2D">
              <w:rPr>
                <w:color w:val="000000"/>
                <w:sz w:val="24"/>
                <w:szCs w:val="24"/>
              </w:rPr>
              <w:t>Были общие требования к оснащению кабинетов. Так, в школе должны быть лингафонные кабинеты и помещения для проектной деятельности, занятий музыкой</w:t>
            </w:r>
          </w:p>
        </w:tc>
        <w:tc>
          <w:tcPr>
            <w:tcW w:w="6775" w:type="dxa"/>
          </w:tcPr>
          <w:p w14:paraId="1CF9F74A" w14:textId="0F034714" w:rsidR="0040609D" w:rsidRPr="006C5E2D" w:rsidRDefault="003351F1">
            <w:pPr>
              <w:rPr>
                <w:sz w:val="24"/>
                <w:szCs w:val="24"/>
              </w:rPr>
            </w:pPr>
            <w:r w:rsidRPr="006C5E2D">
              <w:rPr>
                <w:color w:val="000000"/>
                <w:sz w:val="24"/>
                <w:szCs w:val="24"/>
              </w:rPr>
              <w:t>Новые ФГОС ООО устанавливают требования к оснащению кабинетов по отдельным предметным областям. В частности, кабинеты естественно-научного цикла нужно оборудовать комплектами специального лабораторного оборудования (</w:t>
            </w:r>
            <w:hyperlink r:id="rId39" w:anchor="dfasdqez4z" w:tgtFrame="_blank" w:history="1">
              <w:r w:rsidRPr="006C5E2D">
                <w:rPr>
                  <w:rStyle w:val="a4"/>
                  <w:b/>
                  <w:bCs/>
                  <w:color w:val="329A32"/>
                  <w:sz w:val="24"/>
                  <w:szCs w:val="24"/>
                </w:rPr>
                <w:t>п. 36.3</w:t>
              </w:r>
            </w:hyperlink>
            <w:r w:rsidRPr="006C5E2D">
              <w:rPr>
                <w:color w:val="000000"/>
                <w:sz w:val="24"/>
                <w:szCs w:val="24"/>
              </w:rPr>
              <w:t> ФГОС ООО)</w:t>
            </w:r>
          </w:p>
        </w:tc>
      </w:tr>
      <w:tr w:rsidR="0040609D" w:rsidRPr="006C5E2D" w14:paraId="3E52F9EB" w14:textId="77777777" w:rsidTr="006C5E2D">
        <w:tc>
          <w:tcPr>
            <w:tcW w:w="10456" w:type="dxa"/>
            <w:gridSpan w:val="2"/>
            <w:shd w:val="clear" w:color="auto" w:fill="FBE4D5" w:themeFill="accent2" w:themeFillTint="33"/>
          </w:tcPr>
          <w:p w14:paraId="6029CAB9" w14:textId="61AE51B2" w:rsidR="0040609D" w:rsidRPr="006C5E2D" w:rsidRDefault="0036231F">
            <w:pPr>
              <w:rPr>
                <w:sz w:val="24"/>
                <w:szCs w:val="24"/>
              </w:rPr>
            </w:pPr>
            <w:r w:rsidRPr="006C5E2D">
              <w:rPr>
                <w:b/>
                <w:bCs/>
                <w:color w:val="000000"/>
                <w:sz w:val="24"/>
                <w:szCs w:val="24"/>
              </w:rPr>
              <w:t>Обеспечение учебниками и учебными пособиями</w:t>
            </w:r>
          </w:p>
        </w:tc>
      </w:tr>
      <w:tr w:rsidR="0040609D" w:rsidRPr="006C5E2D" w14:paraId="6D575FEC" w14:textId="77777777" w:rsidTr="002A117E">
        <w:tc>
          <w:tcPr>
            <w:tcW w:w="3681" w:type="dxa"/>
          </w:tcPr>
          <w:p w14:paraId="1D625101" w14:textId="6A735A07" w:rsidR="0040609D" w:rsidRPr="006C5E2D" w:rsidRDefault="00E61AAA">
            <w:pPr>
              <w:rPr>
                <w:sz w:val="24"/>
                <w:szCs w:val="24"/>
              </w:rPr>
            </w:pPr>
            <w:r w:rsidRPr="006C5E2D">
              <w:rPr>
                <w:color w:val="000000"/>
                <w:sz w:val="24"/>
                <w:szCs w:val="24"/>
              </w:rPr>
              <w:t>Школа обязана обеспечить каждого ученика как минимум одним экземпляром учебников и учебных пособий – в печатном или электронном виде</w:t>
            </w:r>
          </w:p>
        </w:tc>
        <w:tc>
          <w:tcPr>
            <w:tcW w:w="6775" w:type="dxa"/>
          </w:tcPr>
          <w:p w14:paraId="5FCA421E" w14:textId="03EA03BE" w:rsidR="0040609D" w:rsidRPr="006C5E2D" w:rsidRDefault="00E61AAA">
            <w:pPr>
              <w:rPr>
                <w:sz w:val="24"/>
                <w:szCs w:val="24"/>
              </w:rPr>
            </w:pPr>
            <w:r w:rsidRPr="006C5E2D">
              <w:rPr>
                <w:color w:val="000000"/>
                <w:sz w:val="24"/>
                <w:szCs w:val="24"/>
              </w:rPr>
              <w:t>Школа обязана обеспечить каждого ученика минимум одним экземпляром учебных пособий в печатном виде, дополнительно можно предоставить электронную версию. Учебники можно предоставить в печатной или в электронной форме (</w:t>
            </w:r>
            <w:hyperlink r:id="rId40" w:anchor="dfas58m0p2" w:tgtFrame="_blank" w:history="1">
              <w:r w:rsidRPr="006C5E2D">
                <w:rPr>
                  <w:rStyle w:val="a4"/>
                  <w:b/>
                  <w:bCs/>
                  <w:color w:val="329A32"/>
                  <w:sz w:val="24"/>
                  <w:szCs w:val="24"/>
                </w:rPr>
                <w:t>п. 36.1</w:t>
              </w:r>
            </w:hyperlink>
            <w:r w:rsidRPr="006C5E2D">
              <w:rPr>
                <w:color w:val="000000"/>
                <w:sz w:val="24"/>
                <w:szCs w:val="24"/>
              </w:rPr>
              <w:t> ФГОС НОО, </w:t>
            </w:r>
            <w:hyperlink r:id="rId41" w:anchor="dfasr7u3v4" w:tgtFrame="_blank" w:history="1">
              <w:r w:rsidRPr="006C5E2D">
                <w:rPr>
                  <w:rStyle w:val="a4"/>
                  <w:b/>
                  <w:bCs/>
                  <w:color w:val="329A32"/>
                  <w:sz w:val="24"/>
                  <w:szCs w:val="24"/>
                </w:rPr>
                <w:t>п. 37.3</w:t>
              </w:r>
            </w:hyperlink>
            <w:r w:rsidRPr="006C5E2D">
              <w:rPr>
                <w:color w:val="000000"/>
                <w:sz w:val="24"/>
                <w:szCs w:val="24"/>
              </w:rPr>
              <w:t> ФГОС ООО)</w:t>
            </w:r>
          </w:p>
        </w:tc>
      </w:tr>
      <w:tr w:rsidR="0040609D" w:rsidRPr="006C5E2D" w14:paraId="25ACBBC4" w14:textId="77777777" w:rsidTr="006C5E2D">
        <w:tc>
          <w:tcPr>
            <w:tcW w:w="10456" w:type="dxa"/>
            <w:gridSpan w:val="2"/>
            <w:shd w:val="clear" w:color="auto" w:fill="FBE4D5" w:themeFill="accent2" w:themeFillTint="33"/>
          </w:tcPr>
          <w:p w14:paraId="699F7732" w14:textId="1471EA83" w:rsidR="0040609D" w:rsidRPr="006C5E2D" w:rsidRDefault="00C23CB7">
            <w:pPr>
              <w:rPr>
                <w:sz w:val="24"/>
                <w:szCs w:val="24"/>
              </w:rPr>
            </w:pPr>
            <w:r w:rsidRPr="006C5E2D">
              <w:rPr>
                <w:b/>
                <w:bCs/>
                <w:color w:val="000000"/>
                <w:sz w:val="24"/>
                <w:szCs w:val="24"/>
              </w:rPr>
              <w:lastRenderedPageBreak/>
              <w:t>Психолого-педагогические условия</w:t>
            </w:r>
          </w:p>
        </w:tc>
      </w:tr>
      <w:tr w:rsidR="0040609D" w:rsidRPr="006C5E2D" w14:paraId="41A12869" w14:textId="77777777" w:rsidTr="002A117E">
        <w:tc>
          <w:tcPr>
            <w:tcW w:w="3681" w:type="dxa"/>
          </w:tcPr>
          <w:p w14:paraId="4D2BEF46" w14:textId="56B689AA" w:rsidR="0040609D" w:rsidRPr="006C5E2D" w:rsidRDefault="00C23CB7">
            <w:pPr>
              <w:rPr>
                <w:sz w:val="24"/>
                <w:szCs w:val="24"/>
              </w:rPr>
            </w:pPr>
            <w:r w:rsidRPr="006C5E2D">
              <w:rPr>
                <w:color w:val="000000"/>
                <w:sz w:val="24"/>
                <w:szCs w:val="24"/>
              </w:rPr>
              <w:t>Требований было меньше</w:t>
            </w:r>
          </w:p>
        </w:tc>
        <w:tc>
          <w:tcPr>
            <w:tcW w:w="6775" w:type="dxa"/>
          </w:tcPr>
          <w:p w14:paraId="29872B9E" w14:textId="2131B47A" w:rsidR="0040609D" w:rsidRPr="006C5E2D" w:rsidRDefault="00C23CB7">
            <w:pPr>
              <w:rPr>
                <w:sz w:val="24"/>
                <w:szCs w:val="24"/>
              </w:rPr>
            </w:pPr>
            <w:r w:rsidRPr="006C5E2D">
              <w:rPr>
                <w:color w:val="000000"/>
                <w:sz w:val="24"/>
                <w:szCs w:val="24"/>
              </w:rPr>
              <w:t>В новых ФГОС акцентировали внимание на социально-психологической адаптации к условиям школы. Также расписали порядок, по которому следует проводить психолого-педагогическое сопровождение участников образовательных отношений (</w:t>
            </w:r>
            <w:hyperlink r:id="rId42" w:anchor="dfaseqz7bn" w:tgtFrame="_blank" w:history="1">
              <w:r w:rsidRPr="006C5E2D">
                <w:rPr>
                  <w:rStyle w:val="a4"/>
                  <w:b/>
                  <w:bCs/>
                  <w:color w:val="329A32"/>
                  <w:sz w:val="24"/>
                  <w:szCs w:val="24"/>
                </w:rPr>
                <w:t>п. 37</w:t>
              </w:r>
            </w:hyperlink>
            <w:r w:rsidRPr="006C5E2D">
              <w:rPr>
                <w:color w:val="000000"/>
                <w:sz w:val="24"/>
                <w:szCs w:val="24"/>
              </w:rPr>
              <w:t> ФГОС НОО, </w:t>
            </w:r>
            <w:hyperlink r:id="rId43" w:anchor="dfas55s2zb" w:tgtFrame="_blank" w:history="1">
              <w:r w:rsidRPr="006C5E2D">
                <w:rPr>
                  <w:rStyle w:val="a4"/>
                  <w:b/>
                  <w:bCs/>
                  <w:color w:val="329A32"/>
                  <w:sz w:val="24"/>
                  <w:szCs w:val="24"/>
                </w:rPr>
                <w:t>п. 38</w:t>
              </w:r>
            </w:hyperlink>
            <w:r w:rsidRPr="006C5E2D">
              <w:rPr>
                <w:color w:val="000000"/>
                <w:sz w:val="24"/>
                <w:szCs w:val="24"/>
              </w:rPr>
              <w:t> ФГОС ООО)</w:t>
            </w:r>
          </w:p>
        </w:tc>
      </w:tr>
      <w:tr w:rsidR="0040609D" w:rsidRPr="006C5E2D" w14:paraId="6CA615FB" w14:textId="77777777" w:rsidTr="006C5E2D">
        <w:tc>
          <w:tcPr>
            <w:tcW w:w="10456" w:type="dxa"/>
            <w:gridSpan w:val="2"/>
            <w:shd w:val="clear" w:color="auto" w:fill="FBE4D5" w:themeFill="accent2" w:themeFillTint="33"/>
          </w:tcPr>
          <w:p w14:paraId="6EFCA07F" w14:textId="421F52C1" w:rsidR="0040609D" w:rsidRPr="006C5E2D" w:rsidRDefault="00C23CB7">
            <w:pPr>
              <w:rPr>
                <w:sz w:val="24"/>
                <w:szCs w:val="24"/>
              </w:rPr>
            </w:pPr>
            <w:r w:rsidRPr="006C5E2D">
              <w:rPr>
                <w:b/>
                <w:bCs/>
                <w:color w:val="000000"/>
                <w:sz w:val="24"/>
                <w:szCs w:val="24"/>
              </w:rPr>
              <w:t>Повышение квалификации</w:t>
            </w:r>
          </w:p>
        </w:tc>
      </w:tr>
      <w:tr w:rsidR="0040609D" w:rsidRPr="006C5E2D" w14:paraId="267400D7" w14:textId="77777777" w:rsidTr="002A117E">
        <w:tc>
          <w:tcPr>
            <w:tcW w:w="3681" w:type="dxa"/>
          </w:tcPr>
          <w:p w14:paraId="4FDB9846" w14:textId="05E65509" w:rsidR="0040609D" w:rsidRPr="006C5E2D" w:rsidRDefault="00C23CB7">
            <w:pPr>
              <w:rPr>
                <w:sz w:val="24"/>
                <w:szCs w:val="24"/>
              </w:rPr>
            </w:pPr>
            <w:r w:rsidRPr="006C5E2D">
              <w:rPr>
                <w:color w:val="000000"/>
                <w:sz w:val="24"/>
                <w:szCs w:val="24"/>
              </w:rPr>
              <w:t>Во ФГОС было требование, по которому педагоги должны были повышать квалификацию минимум раз в три года</w:t>
            </w:r>
          </w:p>
        </w:tc>
        <w:tc>
          <w:tcPr>
            <w:tcW w:w="6775" w:type="dxa"/>
          </w:tcPr>
          <w:p w14:paraId="366D9EDB" w14:textId="7207F4C0" w:rsidR="0040609D" w:rsidRPr="006C5E2D" w:rsidRDefault="009F19AB">
            <w:pPr>
              <w:rPr>
                <w:sz w:val="24"/>
                <w:szCs w:val="24"/>
              </w:rPr>
            </w:pPr>
            <w:r w:rsidRPr="006C5E2D">
              <w:rPr>
                <w:color w:val="000000"/>
                <w:sz w:val="24"/>
                <w:szCs w:val="24"/>
              </w:rPr>
              <w:t>Исключили норму, по которой педагоги должны повышать квалификацию не реже, чем раз в три года. В Законе об образовании по-прежнему закреплено, что педагог вправе проходить дополнительное профессиональное образование раз в три года и обязан систематически повышать квалификацию. Но теперь нет указания, как часто он должен это делать (</w:t>
            </w:r>
            <w:hyperlink r:id="rId44" w:anchor="dfaswo7wy4" w:tgtFrame="_blank" w:history="1">
              <w:r w:rsidRPr="006C5E2D">
                <w:rPr>
                  <w:rStyle w:val="a4"/>
                  <w:b/>
                  <w:bCs/>
                  <w:color w:val="329A32"/>
                  <w:sz w:val="24"/>
                  <w:szCs w:val="24"/>
                </w:rPr>
                <w:t>п. 38.2</w:t>
              </w:r>
            </w:hyperlink>
            <w:r w:rsidRPr="006C5E2D">
              <w:rPr>
                <w:color w:val="000000"/>
                <w:sz w:val="24"/>
                <w:szCs w:val="24"/>
              </w:rPr>
              <w:t> ФГОС НОО, </w:t>
            </w:r>
            <w:hyperlink r:id="rId45" w:anchor="dfasvst5i5" w:tgtFrame="_blank" w:history="1">
              <w:r w:rsidRPr="006C5E2D">
                <w:rPr>
                  <w:rStyle w:val="a4"/>
                  <w:b/>
                  <w:bCs/>
                  <w:color w:val="329A32"/>
                  <w:sz w:val="24"/>
                  <w:szCs w:val="24"/>
                </w:rPr>
                <w:t>п. 39.2</w:t>
              </w:r>
            </w:hyperlink>
            <w:r w:rsidRPr="006C5E2D">
              <w:rPr>
                <w:color w:val="000000"/>
                <w:sz w:val="24"/>
                <w:szCs w:val="24"/>
              </w:rPr>
              <w:t> ФГОС ООО)</w:t>
            </w:r>
          </w:p>
        </w:tc>
      </w:tr>
      <w:tr w:rsidR="00E653FC" w:rsidRPr="006C5E2D" w14:paraId="602521E1" w14:textId="77777777" w:rsidTr="006C5E2D">
        <w:tc>
          <w:tcPr>
            <w:tcW w:w="10456" w:type="dxa"/>
            <w:gridSpan w:val="2"/>
            <w:shd w:val="clear" w:color="auto" w:fill="FBE4D5" w:themeFill="accent2" w:themeFillTint="33"/>
          </w:tcPr>
          <w:p w14:paraId="19A4BE4C" w14:textId="54D1CF5A" w:rsidR="00E653FC" w:rsidRPr="006C5E2D" w:rsidRDefault="00E653FC">
            <w:pPr>
              <w:rPr>
                <w:sz w:val="24"/>
                <w:szCs w:val="24"/>
              </w:rPr>
            </w:pPr>
            <w:r w:rsidRPr="006C5E2D">
              <w:rPr>
                <w:b/>
                <w:bCs/>
                <w:color w:val="000000"/>
                <w:sz w:val="24"/>
                <w:szCs w:val="24"/>
              </w:rPr>
              <w:t>Частные школы</w:t>
            </w:r>
          </w:p>
        </w:tc>
      </w:tr>
      <w:tr w:rsidR="00C23CB7" w:rsidRPr="006C5E2D" w14:paraId="1B7A9115" w14:textId="77777777" w:rsidTr="002A117E">
        <w:tc>
          <w:tcPr>
            <w:tcW w:w="3681" w:type="dxa"/>
          </w:tcPr>
          <w:p w14:paraId="4C3BBAE0" w14:textId="60CF0C1B" w:rsidR="00C23CB7" w:rsidRPr="006C5E2D" w:rsidRDefault="00E653FC">
            <w:pPr>
              <w:rPr>
                <w:sz w:val="24"/>
                <w:szCs w:val="24"/>
              </w:rPr>
            </w:pPr>
            <w:r w:rsidRPr="006C5E2D">
              <w:rPr>
                <w:color w:val="000000"/>
                <w:sz w:val="24"/>
                <w:szCs w:val="24"/>
              </w:rPr>
              <w:t>Частные школы могли получить бюджетные средства только в объеме норматива региона. Они не включали в себя все виды расходов и были ниже, чем у муниципальных школ. при этом брать деньги с родителей частные школы не могли, если услугу хотя бы частично профинансировали из бюджета</w:t>
            </w:r>
          </w:p>
        </w:tc>
        <w:tc>
          <w:tcPr>
            <w:tcW w:w="6775" w:type="dxa"/>
          </w:tcPr>
          <w:p w14:paraId="2A7D1425" w14:textId="229E3E02" w:rsidR="00C23CB7" w:rsidRPr="006C5E2D" w:rsidRDefault="00E653FC">
            <w:pPr>
              <w:rPr>
                <w:sz w:val="24"/>
                <w:szCs w:val="24"/>
              </w:rPr>
            </w:pPr>
            <w:r w:rsidRPr="006C5E2D">
              <w:rPr>
                <w:color w:val="000000"/>
                <w:sz w:val="24"/>
                <w:szCs w:val="24"/>
              </w:rPr>
              <w:t>Частные и государственные школы, которые реализуют государственные программы, теперь надо финансировать в одинаковом объеме (</w:t>
            </w:r>
            <w:hyperlink r:id="rId46" w:anchor="dfastmm30u" w:tgtFrame="_blank" w:history="1">
              <w:r w:rsidRPr="006C5E2D">
                <w:rPr>
                  <w:rStyle w:val="a4"/>
                  <w:b/>
                  <w:bCs/>
                  <w:color w:val="329A32"/>
                  <w:sz w:val="24"/>
                  <w:szCs w:val="24"/>
                </w:rPr>
                <w:t>п. 39.4</w:t>
              </w:r>
            </w:hyperlink>
            <w:r w:rsidRPr="006C5E2D">
              <w:rPr>
                <w:color w:val="000000"/>
                <w:sz w:val="24"/>
                <w:szCs w:val="24"/>
              </w:rPr>
              <w:t> ФГОС НОО, </w:t>
            </w:r>
            <w:hyperlink r:id="rId47" w:anchor="dfas02nf9d" w:tgtFrame="_blank" w:history="1">
              <w:r w:rsidRPr="006C5E2D">
                <w:rPr>
                  <w:rStyle w:val="a4"/>
                  <w:b/>
                  <w:bCs/>
                  <w:color w:val="329A32"/>
                  <w:sz w:val="24"/>
                  <w:szCs w:val="24"/>
                </w:rPr>
                <w:t>п. 40.5</w:t>
              </w:r>
            </w:hyperlink>
            <w:r w:rsidRPr="006C5E2D">
              <w:rPr>
                <w:color w:val="000000"/>
                <w:sz w:val="24"/>
                <w:szCs w:val="24"/>
              </w:rPr>
              <w:t> ФГОС ООО)</w:t>
            </w:r>
          </w:p>
        </w:tc>
      </w:tr>
    </w:tbl>
    <w:p w14:paraId="0085B611" w14:textId="77777777" w:rsidR="005C5B14" w:rsidRPr="006B52B2" w:rsidRDefault="005C5B14" w:rsidP="005C5B14">
      <w:pPr>
        <w:shd w:val="clear" w:color="auto" w:fill="FFFFFF"/>
        <w:spacing w:after="0" w:line="240" w:lineRule="auto"/>
        <w:jc w:val="center"/>
        <w:rPr>
          <w:rFonts w:eastAsia="Times New Roman" w:cstheme="minorHAnsi"/>
          <w:color w:val="C00000"/>
          <w:sz w:val="24"/>
          <w:szCs w:val="24"/>
          <w:lang w:eastAsia="ru-RU"/>
        </w:rPr>
      </w:pPr>
      <w:r w:rsidRPr="006B52B2">
        <w:rPr>
          <w:rFonts w:eastAsia="Times New Roman" w:cstheme="minorHAnsi"/>
          <w:color w:val="C00000"/>
          <w:sz w:val="24"/>
          <w:szCs w:val="24"/>
          <w:lang w:eastAsia="ru-RU"/>
        </w:rPr>
        <w:t>Предметные области и предметы</w:t>
      </w:r>
    </w:p>
    <w:p w14:paraId="24A66C0A" w14:textId="77777777" w:rsidR="005C5B14" w:rsidRPr="006B52B2" w:rsidRDefault="005C5B14" w:rsidP="005C5B14">
      <w:pPr>
        <w:shd w:val="clear" w:color="auto" w:fill="FFFFFF"/>
        <w:spacing w:after="0" w:line="240" w:lineRule="auto"/>
        <w:rPr>
          <w:rFonts w:eastAsia="Times New Roman" w:cstheme="minorHAnsi"/>
          <w:color w:val="000000"/>
          <w:sz w:val="24"/>
          <w:szCs w:val="24"/>
          <w:lang w:eastAsia="ru-RU"/>
        </w:rPr>
      </w:pPr>
      <w:r w:rsidRPr="006B52B2">
        <w:rPr>
          <w:rFonts w:eastAsia="Times New Roman" w:cstheme="minorHAnsi"/>
          <w:color w:val="000000"/>
          <w:sz w:val="24"/>
          <w:szCs w:val="24"/>
          <w:lang w:eastAsia="ru-RU"/>
        </w:rPr>
        <w:t>Новые ФГОС НОО и ООО регламентируют перечень обязательных</w:t>
      </w:r>
      <w:r>
        <w:rPr>
          <w:rFonts w:eastAsia="Times New Roman" w:cstheme="minorHAnsi"/>
          <w:color w:val="000000"/>
          <w:sz w:val="24"/>
          <w:szCs w:val="24"/>
          <w:lang w:eastAsia="ru-RU"/>
        </w:rPr>
        <w:t xml:space="preserve"> </w:t>
      </w:r>
      <w:r w:rsidRPr="006B52B2">
        <w:rPr>
          <w:rFonts w:eastAsia="Times New Roman" w:cstheme="minorHAnsi"/>
          <w:color w:val="000000"/>
          <w:sz w:val="24"/>
          <w:szCs w:val="24"/>
          <w:lang w:eastAsia="ru-RU"/>
        </w:rPr>
        <w:t>предметных областей, учебных предметов и учебных модулей.</w:t>
      </w:r>
    </w:p>
    <w:tbl>
      <w:tblPr>
        <w:tblStyle w:val="a3"/>
        <w:tblW w:w="0" w:type="auto"/>
        <w:tblLook w:val="04A0" w:firstRow="1" w:lastRow="0" w:firstColumn="1" w:lastColumn="0" w:noHBand="0" w:noVBand="1"/>
      </w:tblPr>
      <w:tblGrid>
        <w:gridCol w:w="4390"/>
        <w:gridCol w:w="6066"/>
      </w:tblGrid>
      <w:tr w:rsidR="005C5B14" w14:paraId="4700D681" w14:textId="77777777" w:rsidTr="00AD625B">
        <w:tc>
          <w:tcPr>
            <w:tcW w:w="10456" w:type="dxa"/>
            <w:gridSpan w:val="2"/>
          </w:tcPr>
          <w:p w14:paraId="1F8B8883"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Учебный план НОО</w:t>
            </w:r>
          </w:p>
        </w:tc>
      </w:tr>
      <w:tr w:rsidR="005C5B14" w:rsidRPr="007441EB" w14:paraId="0D9C21D7" w14:textId="77777777" w:rsidTr="00AD625B">
        <w:tc>
          <w:tcPr>
            <w:tcW w:w="4390" w:type="dxa"/>
          </w:tcPr>
          <w:p w14:paraId="0631EAF2"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Предметные области</w:t>
            </w:r>
          </w:p>
        </w:tc>
        <w:tc>
          <w:tcPr>
            <w:tcW w:w="6066" w:type="dxa"/>
          </w:tcPr>
          <w:p w14:paraId="440EFA10"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Учебные предметы (учебные модули)</w:t>
            </w:r>
          </w:p>
        </w:tc>
      </w:tr>
      <w:tr w:rsidR="005C5B14" w14:paraId="4FEEA0BD" w14:textId="77777777" w:rsidTr="00AD625B">
        <w:tc>
          <w:tcPr>
            <w:tcW w:w="4390" w:type="dxa"/>
          </w:tcPr>
          <w:p w14:paraId="39CAE96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 и литературное чтение</w:t>
            </w:r>
          </w:p>
        </w:tc>
        <w:tc>
          <w:tcPr>
            <w:tcW w:w="6066" w:type="dxa"/>
          </w:tcPr>
          <w:p w14:paraId="38690C61"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w:t>
            </w:r>
          </w:p>
          <w:p w14:paraId="310CB7A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Литературное чтение</w:t>
            </w:r>
          </w:p>
        </w:tc>
      </w:tr>
      <w:tr w:rsidR="005C5B14" w14:paraId="1687AAC9" w14:textId="77777777" w:rsidTr="00AD625B">
        <w:tc>
          <w:tcPr>
            <w:tcW w:w="4390" w:type="dxa"/>
          </w:tcPr>
          <w:p w14:paraId="1099646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литературное чтение на родном языке</w:t>
            </w:r>
          </w:p>
        </w:tc>
        <w:tc>
          <w:tcPr>
            <w:tcW w:w="6066" w:type="dxa"/>
          </w:tcPr>
          <w:p w14:paraId="67AD92E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(или) государственный язык республики Российской Федерации</w:t>
            </w:r>
          </w:p>
          <w:p w14:paraId="08EA108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Литературное чтение на родном языке</w:t>
            </w:r>
          </w:p>
        </w:tc>
      </w:tr>
      <w:tr w:rsidR="005C5B14" w14:paraId="764EF217" w14:textId="77777777" w:rsidTr="00AD625B">
        <w:tc>
          <w:tcPr>
            <w:tcW w:w="4390" w:type="dxa"/>
          </w:tcPr>
          <w:p w14:paraId="6DAFA1E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tc>
        <w:tc>
          <w:tcPr>
            <w:tcW w:w="6066" w:type="dxa"/>
          </w:tcPr>
          <w:p w14:paraId="05E326A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tc>
      </w:tr>
      <w:tr w:rsidR="005C5B14" w14:paraId="2A14CB09" w14:textId="77777777" w:rsidTr="00AD625B">
        <w:tc>
          <w:tcPr>
            <w:tcW w:w="4390" w:type="dxa"/>
          </w:tcPr>
          <w:p w14:paraId="4DAA4E3F"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 и информатика</w:t>
            </w:r>
          </w:p>
        </w:tc>
        <w:tc>
          <w:tcPr>
            <w:tcW w:w="6066" w:type="dxa"/>
          </w:tcPr>
          <w:p w14:paraId="1988A453"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w:t>
            </w:r>
          </w:p>
        </w:tc>
      </w:tr>
      <w:tr w:rsidR="005C5B14" w14:paraId="13F2BE44" w14:textId="77777777" w:rsidTr="00AD625B">
        <w:tc>
          <w:tcPr>
            <w:tcW w:w="4390" w:type="dxa"/>
          </w:tcPr>
          <w:p w14:paraId="7ABDEBA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Обществознание и естествознание (Окружающий мир)</w:t>
            </w:r>
          </w:p>
        </w:tc>
        <w:tc>
          <w:tcPr>
            <w:tcW w:w="6066" w:type="dxa"/>
          </w:tcPr>
          <w:p w14:paraId="6306B8F7"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Окружающий мир</w:t>
            </w:r>
          </w:p>
        </w:tc>
      </w:tr>
      <w:tr w:rsidR="005C5B14" w14:paraId="43CE541D" w14:textId="77777777" w:rsidTr="00AD625B">
        <w:tc>
          <w:tcPr>
            <w:tcW w:w="4390" w:type="dxa"/>
          </w:tcPr>
          <w:p w14:paraId="6279E4B5"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религиозных культур и светской этики</w:t>
            </w:r>
          </w:p>
        </w:tc>
        <w:tc>
          <w:tcPr>
            <w:tcW w:w="6066" w:type="dxa"/>
          </w:tcPr>
          <w:p w14:paraId="7947E1D2"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 Основы религиозных культур и светской этики:</w:t>
            </w:r>
          </w:p>
          <w:p w14:paraId="55AF2EF9"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православной культуры»;</w:t>
            </w:r>
          </w:p>
          <w:p w14:paraId="3CA9DFB2"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иудейской культуры»;</w:t>
            </w:r>
          </w:p>
          <w:p w14:paraId="5BF79650"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буддийской культуры»;</w:t>
            </w:r>
          </w:p>
          <w:p w14:paraId="444E756C"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исламской культуры»;</w:t>
            </w:r>
          </w:p>
          <w:p w14:paraId="10FB7B77"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религиозных культур народов России»;</w:t>
            </w:r>
          </w:p>
          <w:p w14:paraId="1ABC45CC" w14:textId="77777777" w:rsidR="005C5B14" w:rsidRPr="00600D6F"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светской этики»</w:t>
            </w:r>
          </w:p>
        </w:tc>
      </w:tr>
      <w:tr w:rsidR="005C5B14" w14:paraId="55A5C5D6" w14:textId="77777777" w:rsidTr="00AD625B">
        <w:tc>
          <w:tcPr>
            <w:tcW w:w="4390" w:type="dxa"/>
          </w:tcPr>
          <w:p w14:paraId="5D7DAE6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Искусство </w:t>
            </w:r>
          </w:p>
        </w:tc>
        <w:tc>
          <w:tcPr>
            <w:tcW w:w="6066" w:type="dxa"/>
          </w:tcPr>
          <w:p w14:paraId="3999A042"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Изобразительное искусство</w:t>
            </w:r>
          </w:p>
        </w:tc>
      </w:tr>
      <w:tr w:rsidR="005C5B14" w14:paraId="179497CD" w14:textId="77777777" w:rsidTr="00AD625B">
        <w:tc>
          <w:tcPr>
            <w:tcW w:w="4390" w:type="dxa"/>
          </w:tcPr>
          <w:p w14:paraId="53A395FB" w14:textId="77777777" w:rsidR="005C5B14" w:rsidRDefault="005C5B14" w:rsidP="00AD625B">
            <w:pPr>
              <w:rPr>
                <w:rFonts w:eastAsia="Times New Roman" w:cstheme="minorHAnsi"/>
                <w:color w:val="000000"/>
                <w:sz w:val="24"/>
                <w:szCs w:val="24"/>
                <w:lang w:eastAsia="ru-RU"/>
              </w:rPr>
            </w:pPr>
          </w:p>
        </w:tc>
        <w:tc>
          <w:tcPr>
            <w:tcW w:w="6066" w:type="dxa"/>
          </w:tcPr>
          <w:p w14:paraId="45BDA5F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Музыка </w:t>
            </w:r>
          </w:p>
        </w:tc>
      </w:tr>
      <w:tr w:rsidR="005C5B14" w14:paraId="3CE4503B" w14:textId="77777777" w:rsidTr="00AD625B">
        <w:tc>
          <w:tcPr>
            <w:tcW w:w="4390" w:type="dxa"/>
          </w:tcPr>
          <w:p w14:paraId="3A90474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c>
          <w:tcPr>
            <w:tcW w:w="6066" w:type="dxa"/>
          </w:tcPr>
          <w:p w14:paraId="4C0A296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r>
      <w:tr w:rsidR="005C5B14" w14:paraId="16CB2399" w14:textId="77777777" w:rsidTr="00AD625B">
        <w:tc>
          <w:tcPr>
            <w:tcW w:w="4390" w:type="dxa"/>
          </w:tcPr>
          <w:p w14:paraId="1DE6B72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tc>
        <w:tc>
          <w:tcPr>
            <w:tcW w:w="6066" w:type="dxa"/>
          </w:tcPr>
          <w:p w14:paraId="370D5D9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tc>
      </w:tr>
      <w:tr w:rsidR="005C5B14" w14:paraId="3E69B008" w14:textId="77777777" w:rsidTr="00AD625B">
        <w:tc>
          <w:tcPr>
            <w:tcW w:w="10456" w:type="dxa"/>
            <w:gridSpan w:val="2"/>
          </w:tcPr>
          <w:p w14:paraId="0A216699"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lastRenderedPageBreak/>
              <w:t>Учебный план ООО</w:t>
            </w:r>
          </w:p>
        </w:tc>
      </w:tr>
      <w:tr w:rsidR="005C5B14" w14:paraId="473E71AE" w14:textId="77777777" w:rsidTr="00AD625B">
        <w:tc>
          <w:tcPr>
            <w:tcW w:w="4390" w:type="dxa"/>
          </w:tcPr>
          <w:p w14:paraId="77930270"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t>Предметные области</w:t>
            </w:r>
          </w:p>
        </w:tc>
        <w:tc>
          <w:tcPr>
            <w:tcW w:w="6066" w:type="dxa"/>
          </w:tcPr>
          <w:p w14:paraId="5DD1733A"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t>Учебные предметы (учебные курсы или учебные модули)</w:t>
            </w:r>
          </w:p>
        </w:tc>
      </w:tr>
      <w:tr w:rsidR="005C5B14" w14:paraId="612EA15F" w14:textId="77777777" w:rsidTr="00AD625B">
        <w:tc>
          <w:tcPr>
            <w:tcW w:w="4390" w:type="dxa"/>
          </w:tcPr>
          <w:p w14:paraId="419BF27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 и литература</w:t>
            </w:r>
          </w:p>
        </w:tc>
        <w:tc>
          <w:tcPr>
            <w:tcW w:w="6066" w:type="dxa"/>
          </w:tcPr>
          <w:p w14:paraId="16B2437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w:t>
            </w:r>
          </w:p>
          <w:p w14:paraId="4FD2B32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Литература </w:t>
            </w:r>
          </w:p>
        </w:tc>
      </w:tr>
      <w:tr w:rsidR="005C5B14" w14:paraId="5C367A3D" w14:textId="77777777" w:rsidTr="00AD625B">
        <w:tc>
          <w:tcPr>
            <w:tcW w:w="4390" w:type="dxa"/>
          </w:tcPr>
          <w:p w14:paraId="54F1B60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родная литература</w:t>
            </w:r>
          </w:p>
        </w:tc>
        <w:tc>
          <w:tcPr>
            <w:tcW w:w="6066" w:type="dxa"/>
          </w:tcPr>
          <w:p w14:paraId="57E1997D"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(или) государственный язык республики Российской Федерации</w:t>
            </w:r>
          </w:p>
          <w:p w14:paraId="04CA33E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Родная литература</w:t>
            </w:r>
          </w:p>
        </w:tc>
      </w:tr>
      <w:tr w:rsidR="005C5B14" w14:paraId="3693C930" w14:textId="77777777" w:rsidTr="00AD625B">
        <w:tc>
          <w:tcPr>
            <w:tcW w:w="4390" w:type="dxa"/>
          </w:tcPr>
          <w:p w14:paraId="30FC5505"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Иностранные языки</w:t>
            </w:r>
          </w:p>
        </w:tc>
        <w:tc>
          <w:tcPr>
            <w:tcW w:w="6066" w:type="dxa"/>
          </w:tcPr>
          <w:p w14:paraId="5B567901"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p w14:paraId="1F6D138D"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Второй иностранный язык</w:t>
            </w:r>
          </w:p>
        </w:tc>
      </w:tr>
      <w:tr w:rsidR="005C5B14" w14:paraId="508938E1" w14:textId="77777777" w:rsidTr="00AD625B">
        <w:tc>
          <w:tcPr>
            <w:tcW w:w="4390" w:type="dxa"/>
          </w:tcPr>
          <w:p w14:paraId="5E99FC6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 и информатика</w:t>
            </w:r>
          </w:p>
        </w:tc>
        <w:tc>
          <w:tcPr>
            <w:tcW w:w="6066" w:type="dxa"/>
          </w:tcPr>
          <w:p w14:paraId="547587B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w:t>
            </w:r>
          </w:p>
          <w:p w14:paraId="3BE52298" w14:textId="77777777" w:rsidR="005C5B14" w:rsidRDefault="005C5B14" w:rsidP="00AD625B">
            <w:pPr>
              <w:pStyle w:val="a6"/>
              <w:numPr>
                <w:ilvl w:val="0"/>
                <w:numId w:val="4"/>
              </w:numPr>
              <w:ind w:left="455" w:hanging="284"/>
              <w:rPr>
                <w:rFonts w:eastAsia="Times New Roman" w:cstheme="minorHAnsi"/>
                <w:color w:val="000000"/>
                <w:sz w:val="24"/>
                <w:szCs w:val="24"/>
                <w:lang w:eastAsia="ru-RU"/>
              </w:rPr>
            </w:pPr>
            <w:r>
              <w:rPr>
                <w:rFonts w:eastAsia="Times New Roman" w:cstheme="minorHAnsi"/>
                <w:color w:val="000000"/>
                <w:sz w:val="24"/>
                <w:szCs w:val="24"/>
                <w:lang w:eastAsia="ru-RU"/>
              </w:rPr>
              <w:t>учебные курсы «Алгебра», «Геометрия», «Вероятность и статистика»</w:t>
            </w:r>
          </w:p>
          <w:p w14:paraId="606CFF41" w14:textId="77777777" w:rsidR="005C5B14" w:rsidRPr="0053482F" w:rsidRDefault="005C5B14" w:rsidP="00AD625B">
            <w:pPr>
              <w:pStyle w:val="a6"/>
              <w:numPr>
                <w:ilvl w:val="0"/>
                <w:numId w:val="4"/>
              </w:numPr>
              <w:ind w:left="455" w:hanging="284"/>
              <w:rPr>
                <w:rFonts w:eastAsia="Times New Roman" w:cstheme="minorHAnsi"/>
                <w:color w:val="000000"/>
                <w:sz w:val="24"/>
                <w:szCs w:val="24"/>
                <w:lang w:eastAsia="ru-RU"/>
              </w:rPr>
            </w:pPr>
            <w:r>
              <w:rPr>
                <w:rFonts w:eastAsia="Times New Roman" w:cstheme="minorHAnsi"/>
                <w:color w:val="000000"/>
                <w:sz w:val="24"/>
                <w:szCs w:val="24"/>
                <w:lang w:eastAsia="ru-RU"/>
              </w:rPr>
              <w:t>Информатика</w:t>
            </w:r>
          </w:p>
        </w:tc>
      </w:tr>
      <w:tr w:rsidR="005C5B14" w14:paraId="71C8C582" w14:textId="77777777" w:rsidTr="00AD625B">
        <w:tc>
          <w:tcPr>
            <w:tcW w:w="4390" w:type="dxa"/>
          </w:tcPr>
          <w:p w14:paraId="3B57E887"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Общественно-научные предметы</w:t>
            </w:r>
          </w:p>
        </w:tc>
        <w:tc>
          <w:tcPr>
            <w:tcW w:w="6066" w:type="dxa"/>
          </w:tcPr>
          <w:p w14:paraId="3680664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Физика </w:t>
            </w:r>
          </w:p>
          <w:p w14:paraId="76DF6B9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Химия</w:t>
            </w:r>
          </w:p>
          <w:p w14:paraId="743008A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Биология </w:t>
            </w:r>
          </w:p>
        </w:tc>
      </w:tr>
      <w:tr w:rsidR="005C5B14" w14:paraId="314177CB" w14:textId="77777777" w:rsidTr="00AD625B">
        <w:tc>
          <w:tcPr>
            <w:tcW w:w="4390" w:type="dxa"/>
          </w:tcPr>
          <w:p w14:paraId="3E4DFA2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духовно-нравственной культы народов России</w:t>
            </w:r>
          </w:p>
        </w:tc>
        <w:tc>
          <w:tcPr>
            <w:tcW w:w="6066" w:type="dxa"/>
          </w:tcPr>
          <w:p w14:paraId="50824943"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5C5B14" w14:paraId="4150BC35" w14:textId="77777777" w:rsidTr="00AD625B">
        <w:tc>
          <w:tcPr>
            <w:tcW w:w="4390" w:type="dxa"/>
          </w:tcPr>
          <w:p w14:paraId="379D622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Искусство </w:t>
            </w:r>
          </w:p>
        </w:tc>
        <w:tc>
          <w:tcPr>
            <w:tcW w:w="6066" w:type="dxa"/>
          </w:tcPr>
          <w:p w14:paraId="2BCBC0A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Изобразительное искусство</w:t>
            </w:r>
          </w:p>
          <w:p w14:paraId="42AB510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Музыка </w:t>
            </w:r>
          </w:p>
        </w:tc>
      </w:tr>
      <w:tr w:rsidR="005C5B14" w14:paraId="35B3B82F" w14:textId="77777777" w:rsidTr="00AD625B">
        <w:tc>
          <w:tcPr>
            <w:tcW w:w="4390" w:type="dxa"/>
          </w:tcPr>
          <w:p w14:paraId="5151135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c>
          <w:tcPr>
            <w:tcW w:w="6066" w:type="dxa"/>
          </w:tcPr>
          <w:p w14:paraId="2E600BD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r>
      <w:tr w:rsidR="005C5B14" w14:paraId="14EC41DF" w14:textId="77777777" w:rsidTr="00AD625B">
        <w:tc>
          <w:tcPr>
            <w:tcW w:w="4390" w:type="dxa"/>
          </w:tcPr>
          <w:p w14:paraId="4AADC4E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 и основы безопасности жизнедеятельности</w:t>
            </w:r>
          </w:p>
        </w:tc>
        <w:tc>
          <w:tcPr>
            <w:tcW w:w="6066" w:type="dxa"/>
          </w:tcPr>
          <w:p w14:paraId="0768C0D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p w14:paraId="58BAE4E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безопасности жизнедеятельности</w:t>
            </w:r>
          </w:p>
        </w:tc>
      </w:tr>
    </w:tbl>
    <w:p w14:paraId="46A7B438" w14:textId="77777777" w:rsidR="005C5B14" w:rsidRDefault="005C5B14" w:rsidP="005C5B14">
      <w:pPr>
        <w:shd w:val="clear" w:color="auto" w:fill="FFFFFF"/>
        <w:spacing w:after="0" w:line="240" w:lineRule="auto"/>
        <w:rPr>
          <w:rFonts w:eastAsia="Times New Roman" w:cstheme="minorHAnsi"/>
          <w:color w:val="000000"/>
          <w:sz w:val="24"/>
          <w:szCs w:val="24"/>
          <w:lang w:eastAsia="ru-RU"/>
        </w:rPr>
      </w:pPr>
    </w:p>
    <w:p w14:paraId="2AB9A8A1" w14:textId="77777777" w:rsidR="005C5B14" w:rsidRDefault="005C5B14" w:rsidP="005C5B14">
      <w:pPr>
        <w:shd w:val="clear" w:color="auto" w:fill="FFFFFF"/>
        <w:spacing w:after="0" w:line="240" w:lineRule="auto"/>
        <w:rPr>
          <w:rFonts w:eastAsia="Times New Roman" w:cstheme="minorHAnsi"/>
          <w:color w:val="000000"/>
          <w:sz w:val="24"/>
          <w:szCs w:val="24"/>
          <w:lang w:eastAsia="ru-RU"/>
        </w:rPr>
      </w:pPr>
    </w:p>
    <w:p w14:paraId="2F86EBA0" w14:textId="77777777" w:rsidR="005C5B14" w:rsidRPr="004C23ED" w:rsidRDefault="005C5B14" w:rsidP="005C5B14">
      <w:pPr>
        <w:shd w:val="clear" w:color="auto" w:fill="FFFFFF"/>
        <w:spacing w:after="0" w:line="240" w:lineRule="auto"/>
        <w:jc w:val="both"/>
        <w:rPr>
          <w:rFonts w:eastAsia="Times New Roman" w:cstheme="minorHAnsi"/>
          <w:color w:val="000000"/>
          <w:sz w:val="24"/>
          <w:szCs w:val="24"/>
          <w:lang w:eastAsia="ru-RU"/>
        </w:rPr>
      </w:pPr>
      <w:r w:rsidRPr="005C0166">
        <w:rPr>
          <w:rFonts w:eastAsia="Times New Roman" w:cstheme="minorHAnsi"/>
          <w:color w:val="000000"/>
          <w:sz w:val="24"/>
          <w:szCs w:val="24"/>
          <w:lang w:eastAsia="ru-RU"/>
        </w:rPr>
        <w:t>На уровне ООО школы получили право учитывать свои ресурсы и</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пожелания родителей, чтобы вводить второй иностранный язык, родной язык</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литературу/литературное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чтение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на</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родном</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языке. Это</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позитивное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изменение для школ, которые не могут обеспечить качественное изучение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этих предметов. Также, чтобы ввести эти предметы, нужны письменные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заявления родителей.</w:t>
      </w:r>
    </w:p>
    <w:p w14:paraId="660A295F" w14:textId="77777777" w:rsidR="005C5B14" w:rsidRPr="005C0166" w:rsidRDefault="005C5B14" w:rsidP="005C5B14">
      <w:pPr>
        <w:shd w:val="clear" w:color="auto" w:fill="FFFFFF"/>
        <w:spacing w:after="0" w:line="240" w:lineRule="auto"/>
        <w:rPr>
          <w:rFonts w:ascii="YS Text" w:eastAsia="Times New Roman" w:hAnsi="YS Text" w:cs="Times New Roman"/>
          <w:color w:val="000000"/>
          <w:sz w:val="23"/>
          <w:szCs w:val="23"/>
          <w:lang w:eastAsia="ru-RU"/>
        </w:rPr>
      </w:pPr>
    </w:p>
    <w:p w14:paraId="2EE20FF5" w14:textId="77777777" w:rsidR="005C5B14" w:rsidRDefault="005C5B14" w:rsidP="005C5B14">
      <w:pPr>
        <w:shd w:val="clear" w:color="auto" w:fill="FFFFFF"/>
        <w:spacing w:after="0" w:line="240" w:lineRule="auto"/>
        <w:rPr>
          <w:rFonts w:ascii="YS Text" w:eastAsia="Times New Roman" w:hAnsi="YS Text" w:cs="Times New Roman"/>
          <w:color w:val="000000"/>
          <w:sz w:val="23"/>
          <w:szCs w:val="23"/>
          <w:lang w:eastAsia="ru-RU"/>
        </w:rPr>
      </w:pPr>
    </w:p>
    <w:p w14:paraId="318AF9CE" w14:textId="77777777" w:rsidR="005C5B14" w:rsidRPr="005C0166" w:rsidRDefault="005C5B14" w:rsidP="005C5B14">
      <w:pPr>
        <w:shd w:val="clear" w:color="auto" w:fill="FFFFFF"/>
        <w:spacing w:after="0" w:line="240" w:lineRule="auto"/>
        <w:jc w:val="center"/>
        <w:rPr>
          <w:rFonts w:eastAsia="Times New Roman" w:cstheme="minorHAnsi"/>
          <w:color w:val="C00000"/>
          <w:sz w:val="24"/>
          <w:szCs w:val="24"/>
          <w:lang w:eastAsia="ru-RU"/>
        </w:rPr>
      </w:pPr>
      <w:r w:rsidRPr="005C0166">
        <w:rPr>
          <w:rFonts w:eastAsia="Times New Roman" w:cstheme="minorHAnsi"/>
          <w:color w:val="C00000"/>
          <w:sz w:val="24"/>
          <w:szCs w:val="24"/>
          <w:lang w:eastAsia="ru-RU"/>
        </w:rPr>
        <w:t>Объем урочной и внеурочной деятельности</w:t>
      </w:r>
    </w:p>
    <w:p w14:paraId="3B9E1879" w14:textId="77777777" w:rsidR="005C5B14" w:rsidRPr="005C0166" w:rsidRDefault="005C5B14" w:rsidP="005C5B14">
      <w:pPr>
        <w:shd w:val="clear" w:color="auto" w:fill="FFFFFF"/>
        <w:spacing w:after="0" w:line="240" w:lineRule="auto"/>
        <w:rPr>
          <w:rFonts w:eastAsia="Times New Roman" w:cstheme="minorHAnsi"/>
          <w:color w:val="000000"/>
          <w:sz w:val="24"/>
          <w:szCs w:val="24"/>
          <w:lang w:eastAsia="ru-RU"/>
        </w:rPr>
      </w:pPr>
      <w:r w:rsidRPr="005C0166">
        <w:rPr>
          <w:rFonts w:eastAsia="Times New Roman" w:cstheme="minorHAnsi"/>
          <w:color w:val="000000"/>
          <w:sz w:val="24"/>
          <w:szCs w:val="24"/>
          <w:lang w:eastAsia="ru-RU"/>
        </w:rPr>
        <w:t>Изменили объем часов аудиторной нагрузки: уменьшили верхнюю</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границу. Подробнее смотрите в таблицах.</w:t>
      </w:r>
    </w:p>
    <w:tbl>
      <w:tblPr>
        <w:tblStyle w:val="a3"/>
        <w:tblW w:w="0" w:type="auto"/>
        <w:tblLook w:val="04A0" w:firstRow="1" w:lastRow="0" w:firstColumn="1" w:lastColumn="0" w:noHBand="0" w:noVBand="1"/>
      </w:tblPr>
      <w:tblGrid>
        <w:gridCol w:w="3485"/>
        <w:gridCol w:w="3485"/>
        <w:gridCol w:w="3486"/>
      </w:tblGrid>
      <w:tr w:rsidR="005C5B14" w:rsidRPr="002F4624" w14:paraId="612A1E95" w14:textId="77777777" w:rsidTr="00AD625B">
        <w:tc>
          <w:tcPr>
            <w:tcW w:w="3485" w:type="dxa"/>
          </w:tcPr>
          <w:p w14:paraId="3B1D9C1F" w14:textId="77777777" w:rsidR="005C5B14" w:rsidRPr="002F4624" w:rsidRDefault="005C5B14" w:rsidP="00AD625B">
            <w:pPr>
              <w:jc w:val="center"/>
              <w:rPr>
                <w:rFonts w:cstheme="minorHAnsi"/>
                <w:b/>
                <w:bCs/>
                <w:sz w:val="24"/>
                <w:szCs w:val="24"/>
              </w:rPr>
            </w:pPr>
            <w:r w:rsidRPr="002F4624">
              <w:rPr>
                <w:rFonts w:cstheme="minorHAnsi"/>
                <w:b/>
                <w:bCs/>
                <w:sz w:val="24"/>
                <w:szCs w:val="24"/>
              </w:rPr>
              <w:t>Границы аудиторной нагрузки</w:t>
            </w:r>
          </w:p>
        </w:tc>
        <w:tc>
          <w:tcPr>
            <w:tcW w:w="3485" w:type="dxa"/>
          </w:tcPr>
          <w:p w14:paraId="79FB13A5" w14:textId="77777777" w:rsidR="005C5B14" w:rsidRPr="002F4624" w:rsidRDefault="005C5B14" w:rsidP="00AD625B">
            <w:pPr>
              <w:jc w:val="center"/>
              <w:rPr>
                <w:rFonts w:cstheme="minorHAnsi"/>
                <w:b/>
                <w:bCs/>
                <w:sz w:val="24"/>
                <w:szCs w:val="24"/>
              </w:rPr>
            </w:pPr>
            <w:r w:rsidRPr="002F4624">
              <w:rPr>
                <w:rFonts w:cstheme="minorHAnsi"/>
                <w:b/>
                <w:bCs/>
                <w:sz w:val="24"/>
                <w:szCs w:val="24"/>
              </w:rPr>
              <w:t>Старый ФГОС НОО</w:t>
            </w:r>
          </w:p>
        </w:tc>
        <w:tc>
          <w:tcPr>
            <w:tcW w:w="3486" w:type="dxa"/>
          </w:tcPr>
          <w:p w14:paraId="302D9E99" w14:textId="77777777" w:rsidR="005C5B14" w:rsidRPr="002F4624" w:rsidRDefault="005C5B14" w:rsidP="00AD625B">
            <w:pPr>
              <w:jc w:val="center"/>
              <w:rPr>
                <w:rFonts w:cstheme="minorHAnsi"/>
                <w:b/>
                <w:bCs/>
                <w:sz w:val="24"/>
                <w:szCs w:val="24"/>
              </w:rPr>
            </w:pPr>
            <w:r w:rsidRPr="002F4624">
              <w:rPr>
                <w:rFonts w:cstheme="minorHAnsi"/>
                <w:b/>
                <w:bCs/>
                <w:sz w:val="24"/>
                <w:szCs w:val="24"/>
              </w:rPr>
              <w:t>Новый ФГОС НОО</w:t>
            </w:r>
          </w:p>
        </w:tc>
      </w:tr>
      <w:tr w:rsidR="005C5B14" w14:paraId="4F2344F5" w14:textId="77777777" w:rsidTr="00AD625B">
        <w:tc>
          <w:tcPr>
            <w:tcW w:w="3485" w:type="dxa"/>
          </w:tcPr>
          <w:p w14:paraId="27E43384" w14:textId="77777777" w:rsidR="005C5B14" w:rsidRDefault="005C5B14" w:rsidP="00AD625B">
            <w:pPr>
              <w:rPr>
                <w:rFonts w:cstheme="minorHAnsi"/>
                <w:sz w:val="24"/>
                <w:szCs w:val="24"/>
              </w:rPr>
            </w:pPr>
            <w:r>
              <w:rPr>
                <w:rFonts w:cstheme="minorHAnsi"/>
                <w:sz w:val="24"/>
                <w:szCs w:val="24"/>
              </w:rPr>
              <w:t xml:space="preserve">Минимум </w:t>
            </w:r>
          </w:p>
        </w:tc>
        <w:tc>
          <w:tcPr>
            <w:tcW w:w="3485" w:type="dxa"/>
          </w:tcPr>
          <w:p w14:paraId="78990C51" w14:textId="77777777" w:rsidR="005C5B14" w:rsidRDefault="005C5B14" w:rsidP="00AD625B">
            <w:pPr>
              <w:rPr>
                <w:rFonts w:cstheme="minorHAnsi"/>
                <w:sz w:val="24"/>
                <w:szCs w:val="24"/>
              </w:rPr>
            </w:pPr>
            <w:r>
              <w:rPr>
                <w:rFonts w:cstheme="minorHAnsi"/>
                <w:sz w:val="24"/>
                <w:szCs w:val="24"/>
              </w:rPr>
              <w:t>2904</w:t>
            </w:r>
          </w:p>
        </w:tc>
        <w:tc>
          <w:tcPr>
            <w:tcW w:w="3486" w:type="dxa"/>
          </w:tcPr>
          <w:p w14:paraId="227A7690" w14:textId="77777777" w:rsidR="005C5B14" w:rsidRDefault="005C5B14" w:rsidP="00AD625B">
            <w:pPr>
              <w:rPr>
                <w:rFonts w:cstheme="minorHAnsi"/>
                <w:sz w:val="24"/>
                <w:szCs w:val="24"/>
              </w:rPr>
            </w:pPr>
            <w:r>
              <w:rPr>
                <w:rFonts w:cstheme="minorHAnsi"/>
                <w:sz w:val="24"/>
                <w:szCs w:val="24"/>
              </w:rPr>
              <w:t>2954</w:t>
            </w:r>
          </w:p>
        </w:tc>
      </w:tr>
      <w:tr w:rsidR="005C5B14" w14:paraId="33D8681D" w14:textId="77777777" w:rsidTr="00AD625B">
        <w:tc>
          <w:tcPr>
            <w:tcW w:w="3485" w:type="dxa"/>
          </w:tcPr>
          <w:p w14:paraId="17195242" w14:textId="77777777" w:rsidR="005C5B14" w:rsidRDefault="005C5B14" w:rsidP="00AD625B">
            <w:pPr>
              <w:rPr>
                <w:rFonts w:cstheme="minorHAnsi"/>
                <w:sz w:val="24"/>
                <w:szCs w:val="24"/>
              </w:rPr>
            </w:pPr>
            <w:r>
              <w:rPr>
                <w:rFonts w:cstheme="minorHAnsi"/>
                <w:sz w:val="24"/>
                <w:szCs w:val="24"/>
              </w:rPr>
              <w:t xml:space="preserve">Максимум </w:t>
            </w:r>
          </w:p>
        </w:tc>
        <w:tc>
          <w:tcPr>
            <w:tcW w:w="3485" w:type="dxa"/>
          </w:tcPr>
          <w:p w14:paraId="41756CFE" w14:textId="77777777" w:rsidR="005C5B14" w:rsidRDefault="005C5B14" w:rsidP="00AD625B">
            <w:pPr>
              <w:rPr>
                <w:rFonts w:cstheme="minorHAnsi"/>
                <w:sz w:val="24"/>
                <w:szCs w:val="24"/>
              </w:rPr>
            </w:pPr>
            <w:r>
              <w:rPr>
                <w:rFonts w:cstheme="minorHAnsi"/>
                <w:sz w:val="24"/>
                <w:szCs w:val="24"/>
              </w:rPr>
              <w:t>3345</w:t>
            </w:r>
          </w:p>
        </w:tc>
        <w:tc>
          <w:tcPr>
            <w:tcW w:w="3486" w:type="dxa"/>
          </w:tcPr>
          <w:p w14:paraId="50E31CE5" w14:textId="77777777" w:rsidR="005C5B14" w:rsidRDefault="005C5B14" w:rsidP="00AD625B">
            <w:pPr>
              <w:rPr>
                <w:rFonts w:cstheme="minorHAnsi"/>
                <w:sz w:val="24"/>
                <w:szCs w:val="24"/>
              </w:rPr>
            </w:pPr>
            <w:r>
              <w:rPr>
                <w:rFonts w:cstheme="minorHAnsi"/>
                <w:sz w:val="24"/>
                <w:szCs w:val="24"/>
              </w:rPr>
              <w:t>3190</w:t>
            </w:r>
          </w:p>
        </w:tc>
      </w:tr>
      <w:tr w:rsidR="005C5B14" w14:paraId="0B37645D" w14:textId="77777777" w:rsidTr="00AD625B">
        <w:tc>
          <w:tcPr>
            <w:tcW w:w="3485" w:type="dxa"/>
          </w:tcPr>
          <w:p w14:paraId="101F0218" w14:textId="77777777" w:rsidR="005C5B14" w:rsidRDefault="005C5B14" w:rsidP="00AD625B">
            <w:pPr>
              <w:rPr>
                <w:rFonts w:cstheme="minorHAnsi"/>
                <w:sz w:val="24"/>
                <w:szCs w:val="24"/>
              </w:rPr>
            </w:pPr>
            <w:r w:rsidRPr="002F4624">
              <w:rPr>
                <w:rFonts w:cstheme="minorHAnsi"/>
                <w:b/>
                <w:bCs/>
                <w:sz w:val="24"/>
                <w:szCs w:val="24"/>
              </w:rPr>
              <w:t>Границы аудиторной нагрузки</w:t>
            </w:r>
          </w:p>
        </w:tc>
        <w:tc>
          <w:tcPr>
            <w:tcW w:w="3485" w:type="dxa"/>
          </w:tcPr>
          <w:p w14:paraId="10A0193B" w14:textId="77777777" w:rsidR="005C5B14" w:rsidRDefault="005C5B14" w:rsidP="00AD625B">
            <w:pPr>
              <w:rPr>
                <w:rFonts w:cstheme="minorHAnsi"/>
                <w:sz w:val="24"/>
                <w:szCs w:val="24"/>
              </w:rPr>
            </w:pPr>
            <w:r w:rsidRPr="002F4624">
              <w:rPr>
                <w:rFonts w:cstheme="minorHAnsi"/>
                <w:b/>
                <w:bCs/>
                <w:sz w:val="24"/>
                <w:szCs w:val="24"/>
              </w:rPr>
              <w:t xml:space="preserve">Старый ФГОС </w:t>
            </w:r>
            <w:r>
              <w:rPr>
                <w:rFonts w:cstheme="minorHAnsi"/>
                <w:b/>
                <w:bCs/>
                <w:sz w:val="24"/>
                <w:szCs w:val="24"/>
              </w:rPr>
              <w:t>О</w:t>
            </w:r>
            <w:r w:rsidRPr="002F4624">
              <w:rPr>
                <w:rFonts w:cstheme="minorHAnsi"/>
                <w:b/>
                <w:bCs/>
                <w:sz w:val="24"/>
                <w:szCs w:val="24"/>
              </w:rPr>
              <w:t>ОО</w:t>
            </w:r>
          </w:p>
        </w:tc>
        <w:tc>
          <w:tcPr>
            <w:tcW w:w="3486" w:type="dxa"/>
          </w:tcPr>
          <w:p w14:paraId="68F49CFC" w14:textId="77777777" w:rsidR="005C5B14" w:rsidRDefault="005C5B14" w:rsidP="00AD625B">
            <w:pPr>
              <w:rPr>
                <w:rFonts w:cstheme="minorHAnsi"/>
                <w:sz w:val="24"/>
                <w:szCs w:val="24"/>
              </w:rPr>
            </w:pPr>
            <w:r w:rsidRPr="002F4624">
              <w:rPr>
                <w:rFonts w:cstheme="minorHAnsi"/>
                <w:b/>
                <w:bCs/>
                <w:sz w:val="24"/>
                <w:szCs w:val="24"/>
              </w:rPr>
              <w:t xml:space="preserve">Новый ФГОС </w:t>
            </w:r>
            <w:r>
              <w:rPr>
                <w:rFonts w:cstheme="minorHAnsi"/>
                <w:b/>
                <w:bCs/>
                <w:sz w:val="24"/>
                <w:szCs w:val="24"/>
              </w:rPr>
              <w:t>О</w:t>
            </w:r>
            <w:r w:rsidRPr="002F4624">
              <w:rPr>
                <w:rFonts w:cstheme="minorHAnsi"/>
                <w:b/>
                <w:bCs/>
                <w:sz w:val="24"/>
                <w:szCs w:val="24"/>
              </w:rPr>
              <w:t>ОО</w:t>
            </w:r>
          </w:p>
        </w:tc>
      </w:tr>
      <w:tr w:rsidR="005C5B14" w14:paraId="7F0CEA5B" w14:textId="77777777" w:rsidTr="00AD625B">
        <w:tc>
          <w:tcPr>
            <w:tcW w:w="3485" w:type="dxa"/>
          </w:tcPr>
          <w:p w14:paraId="6711FE14" w14:textId="77777777" w:rsidR="005C5B14" w:rsidRDefault="005C5B14" w:rsidP="00AD625B">
            <w:pPr>
              <w:rPr>
                <w:rFonts w:cstheme="minorHAnsi"/>
                <w:sz w:val="24"/>
                <w:szCs w:val="24"/>
              </w:rPr>
            </w:pPr>
            <w:r>
              <w:rPr>
                <w:rFonts w:cstheme="minorHAnsi"/>
                <w:sz w:val="24"/>
                <w:szCs w:val="24"/>
              </w:rPr>
              <w:t xml:space="preserve">Минимум </w:t>
            </w:r>
          </w:p>
        </w:tc>
        <w:tc>
          <w:tcPr>
            <w:tcW w:w="3485" w:type="dxa"/>
          </w:tcPr>
          <w:p w14:paraId="384D2B3E" w14:textId="77777777" w:rsidR="005C5B14" w:rsidRDefault="005C5B14" w:rsidP="00AD625B">
            <w:pPr>
              <w:rPr>
                <w:rFonts w:cstheme="minorHAnsi"/>
                <w:sz w:val="24"/>
                <w:szCs w:val="24"/>
              </w:rPr>
            </w:pPr>
            <w:r>
              <w:rPr>
                <w:rFonts w:cstheme="minorHAnsi"/>
                <w:sz w:val="24"/>
                <w:szCs w:val="24"/>
              </w:rPr>
              <w:t>5267</w:t>
            </w:r>
          </w:p>
        </w:tc>
        <w:tc>
          <w:tcPr>
            <w:tcW w:w="3486" w:type="dxa"/>
          </w:tcPr>
          <w:p w14:paraId="0380CB89" w14:textId="77777777" w:rsidR="005C5B14" w:rsidRDefault="005C5B14" w:rsidP="00AD625B">
            <w:pPr>
              <w:rPr>
                <w:rFonts w:cstheme="minorHAnsi"/>
                <w:sz w:val="24"/>
                <w:szCs w:val="24"/>
              </w:rPr>
            </w:pPr>
            <w:r>
              <w:rPr>
                <w:rFonts w:cstheme="minorHAnsi"/>
                <w:sz w:val="24"/>
                <w:szCs w:val="24"/>
              </w:rPr>
              <w:t>5058</w:t>
            </w:r>
          </w:p>
        </w:tc>
      </w:tr>
      <w:tr w:rsidR="005C5B14" w14:paraId="41566EB0" w14:textId="77777777" w:rsidTr="00AD625B">
        <w:tc>
          <w:tcPr>
            <w:tcW w:w="3485" w:type="dxa"/>
          </w:tcPr>
          <w:p w14:paraId="2D87AFFA" w14:textId="77777777" w:rsidR="005C5B14" w:rsidRDefault="005C5B14" w:rsidP="00AD625B">
            <w:pPr>
              <w:rPr>
                <w:rFonts w:cstheme="minorHAnsi"/>
                <w:sz w:val="24"/>
                <w:szCs w:val="24"/>
              </w:rPr>
            </w:pPr>
            <w:r>
              <w:rPr>
                <w:rFonts w:cstheme="minorHAnsi"/>
                <w:sz w:val="24"/>
                <w:szCs w:val="24"/>
              </w:rPr>
              <w:t xml:space="preserve">Максимум </w:t>
            </w:r>
          </w:p>
        </w:tc>
        <w:tc>
          <w:tcPr>
            <w:tcW w:w="3485" w:type="dxa"/>
          </w:tcPr>
          <w:p w14:paraId="4976DAAB" w14:textId="77777777" w:rsidR="005C5B14" w:rsidRDefault="005C5B14" w:rsidP="00AD625B">
            <w:pPr>
              <w:rPr>
                <w:rFonts w:cstheme="minorHAnsi"/>
                <w:sz w:val="24"/>
                <w:szCs w:val="24"/>
              </w:rPr>
            </w:pPr>
            <w:r>
              <w:rPr>
                <w:rFonts w:cstheme="minorHAnsi"/>
                <w:sz w:val="24"/>
                <w:szCs w:val="24"/>
              </w:rPr>
              <w:t>6020</w:t>
            </w:r>
          </w:p>
        </w:tc>
        <w:tc>
          <w:tcPr>
            <w:tcW w:w="3486" w:type="dxa"/>
          </w:tcPr>
          <w:p w14:paraId="6FAFAB95" w14:textId="77777777" w:rsidR="005C5B14" w:rsidRDefault="005C5B14" w:rsidP="00AD625B">
            <w:pPr>
              <w:rPr>
                <w:rFonts w:cstheme="minorHAnsi"/>
                <w:sz w:val="24"/>
                <w:szCs w:val="24"/>
              </w:rPr>
            </w:pPr>
            <w:r>
              <w:rPr>
                <w:rFonts w:cstheme="minorHAnsi"/>
                <w:sz w:val="24"/>
                <w:szCs w:val="24"/>
              </w:rPr>
              <w:t>5549</w:t>
            </w:r>
          </w:p>
        </w:tc>
      </w:tr>
    </w:tbl>
    <w:p w14:paraId="2BE11DA5" w14:textId="77777777" w:rsidR="005C5B14" w:rsidRPr="00376FBF" w:rsidRDefault="005C5B14" w:rsidP="005C5B14">
      <w:pPr>
        <w:rPr>
          <w:rFonts w:cstheme="minorHAnsi"/>
          <w:sz w:val="24"/>
          <w:szCs w:val="24"/>
        </w:rPr>
      </w:pPr>
    </w:p>
    <w:p w14:paraId="763B1642" w14:textId="77777777" w:rsidR="005C5B14" w:rsidRPr="00592A52" w:rsidRDefault="005C5B14" w:rsidP="005C5B14">
      <w:pPr>
        <w:shd w:val="clear" w:color="auto" w:fill="FFFFFF"/>
        <w:spacing w:after="0" w:line="240" w:lineRule="auto"/>
        <w:jc w:val="both"/>
        <w:rPr>
          <w:rFonts w:eastAsia="Times New Roman" w:cstheme="minorHAnsi"/>
          <w:color w:val="000000"/>
          <w:sz w:val="24"/>
          <w:szCs w:val="24"/>
          <w:lang w:eastAsia="ru-RU"/>
        </w:rPr>
      </w:pPr>
      <w:r w:rsidRPr="00592A52">
        <w:rPr>
          <w:rFonts w:eastAsia="Times New Roman" w:cstheme="minorHAnsi"/>
          <w:color w:val="000000"/>
          <w:sz w:val="24"/>
          <w:szCs w:val="24"/>
          <w:lang w:eastAsia="ru-RU"/>
        </w:rPr>
        <w:t>Уменьшили объем внеурочной деятельности на уровне НОО. Теперь</w:t>
      </w:r>
      <w:r>
        <w:rPr>
          <w:rFonts w:eastAsia="Times New Roman" w:cstheme="minorHAnsi"/>
          <w:color w:val="000000"/>
          <w:sz w:val="24"/>
          <w:szCs w:val="24"/>
          <w:lang w:eastAsia="ru-RU"/>
        </w:rPr>
        <w:t xml:space="preserve"> </w:t>
      </w:r>
      <w:r w:rsidRPr="00592A52">
        <w:rPr>
          <w:rFonts w:eastAsia="Times New Roman" w:cstheme="minorHAnsi"/>
          <w:color w:val="000000"/>
          <w:sz w:val="24"/>
          <w:szCs w:val="24"/>
          <w:lang w:eastAsia="ru-RU"/>
        </w:rPr>
        <w:t>вместо 1350 можно запланировать до 1320 часов за четыре года.</w:t>
      </w:r>
    </w:p>
    <w:p w14:paraId="720FEC94" w14:textId="5AE5C6D3" w:rsidR="00EA660F" w:rsidRDefault="00EA660F"/>
    <w:p w14:paraId="7A8A30A5" w14:textId="77777777" w:rsidR="006C5E2D" w:rsidRDefault="006C5E2D">
      <w:pPr>
        <w:rPr>
          <w:rFonts w:ascii="PT Serif" w:hAnsi="PT Serif"/>
          <w:color w:val="000000"/>
          <w:sz w:val="27"/>
          <w:szCs w:val="27"/>
          <w:shd w:val="clear" w:color="auto" w:fill="FFFFFF"/>
        </w:rPr>
      </w:pPr>
      <w:r>
        <w:rPr>
          <w:rFonts w:ascii="PT Serif" w:hAnsi="PT Serif"/>
          <w:color w:val="000000"/>
          <w:sz w:val="27"/>
          <w:szCs w:val="27"/>
          <w:shd w:val="clear" w:color="auto" w:fill="FFFFFF"/>
        </w:rPr>
        <w:br w:type="page"/>
      </w:r>
    </w:p>
    <w:p w14:paraId="128A209D" w14:textId="77777777" w:rsidR="006C5E2D" w:rsidRDefault="006C5E2D" w:rsidP="006C5E2D">
      <w:pPr>
        <w:shd w:val="clear" w:color="auto" w:fill="FFFFFF"/>
        <w:spacing w:after="0" w:line="240" w:lineRule="auto"/>
        <w:rPr>
          <w:rFonts w:ascii="YS Text" w:eastAsia="Times New Roman" w:hAnsi="YS Text" w:cs="Times New Roman"/>
          <w:color w:val="000000"/>
          <w:sz w:val="23"/>
          <w:szCs w:val="23"/>
          <w:lang w:eastAsia="ru-RU"/>
        </w:rPr>
      </w:pPr>
    </w:p>
    <w:p w14:paraId="3C098044" w14:textId="38241254" w:rsidR="00E672B8" w:rsidRDefault="00E672B8" w:rsidP="006C5E2D">
      <w:pPr>
        <w:jc w:val="both"/>
        <w:rPr>
          <w:rFonts w:ascii="PT Serif" w:hAnsi="PT Serif"/>
          <w:color w:val="000000"/>
          <w:sz w:val="27"/>
          <w:szCs w:val="27"/>
          <w:shd w:val="clear" w:color="auto" w:fill="FFFFFF"/>
        </w:rPr>
      </w:pPr>
      <w:r w:rsidRPr="00951744">
        <w:rPr>
          <w:rFonts w:ascii="PT Serif" w:hAnsi="PT Serif"/>
          <w:color w:val="000000" w:themeColor="text1"/>
          <w:sz w:val="27"/>
          <w:szCs w:val="27"/>
          <w:shd w:val="clear" w:color="auto" w:fill="FFFFFF"/>
        </w:rPr>
        <w:t>Чтобы внедрить в работу новые </w:t>
      </w:r>
      <w:hyperlink r:id="rId48" w:tgtFrame="_blank" w:history="1">
        <w:r w:rsidRPr="00951744">
          <w:rPr>
            <w:rStyle w:val="a4"/>
            <w:rFonts w:ascii="PT Serif" w:hAnsi="PT Serif"/>
            <w:color w:val="000000" w:themeColor="text1"/>
            <w:sz w:val="27"/>
            <w:szCs w:val="27"/>
            <w:u w:val="none"/>
            <w:shd w:val="clear" w:color="auto" w:fill="FFFFFF"/>
          </w:rPr>
          <w:t>ФГОС начального</w:t>
        </w:r>
      </w:hyperlink>
      <w:r w:rsidRPr="00951744">
        <w:rPr>
          <w:rFonts w:ascii="PT Serif" w:hAnsi="PT Serif"/>
          <w:color w:val="000000" w:themeColor="text1"/>
          <w:sz w:val="27"/>
          <w:szCs w:val="27"/>
          <w:shd w:val="clear" w:color="auto" w:fill="FFFFFF"/>
        </w:rPr>
        <w:t> и </w:t>
      </w:r>
      <w:hyperlink r:id="rId49" w:tgtFrame="_blank" w:history="1">
        <w:r w:rsidRPr="00951744">
          <w:rPr>
            <w:rStyle w:val="a4"/>
            <w:rFonts w:ascii="PT Serif" w:hAnsi="PT Serif"/>
            <w:color w:val="000000" w:themeColor="text1"/>
            <w:sz w:val="27"/>
            <w:szCs w:val="27"/>
            <w:u w:val="none"/>
            <w:shd w:val="clear" w:color="auto" w:fill="FFFFFF"/>
          </w:rPr>
          <w:t>основного общего образования</w:t>
        </w:r>
      </w:hyperlink>
      <w:r w:rsidRPr="00951744">
        <w:rPr>
          <w:rFonts w:ascii="PT Serif" w:hAnsi="PT Serif"/>
          <w:color w:val="000000" w:themeColor="text1"/>
          <w:sz w:val="27"/>
          <w:szCs w:val="27"/>
          <w:shd w:val="clear" w:color="auto" w:fill="FFFFFF"/>
        </w:rPr>
        <w:t xml:space="preserve">, </w:t>
      </w:r>
      <w:r>
        <w:rPr>
          <w:rFonts w:ascii="PT Serif" w:hAnsi="PT Serif"/>
          <w:color w:val="000000"/>
          <w:sz w:val="27"/>
          <w:szCs w:val="27"/>
          <w:shd w:val="clear" w:color="auto" w:fill="FFFFFF"/>
        </w:rPr>
        <w:t xml:space="preserve">школам понадобится пройти </w:t>
      </w:r>
      <w:r w:rsidRPr="006C5E2D">
        <w:rPr>
          <w:rFonts w:ascii="PT Serif" w:hAnsi="PT Serif"/>
          <w:color w:val="000000"/>
          <w:sz w:val="27"/>
          <w:szCs w:val="27"/>
          <w:u w:val="single"/>
          <w:shd w:val="clear" w:color="auto" w:fill="FFFFFF"/>
        </w:rPr>
        <w:t>восемь шагов</w:t>
      </w:r>
      <w:r>
        <w:rPr>
          <w:rFonts w:ascii="PT Serif" w:hAnsi="PT Serif"/>
          <w:color w:val="000000"/>
          <w:sz w:val="27"/>
          <w:szCs w:val="27"/>
          <w:shd w:val="clear" w:color="auto" w:fill="FFFFFF"/>
        </w:rPr>
        <w:t>. Прежде всего необходимо создать рабочую группу, чтобы назначить ответственных за переход на новые стандарты. Далее провести педсовет об обновленных ФГОС, чтобы сообщить коллективу об основных нововведениях. Затем придется решить вопрос с родным и вторым иностранным языком и подготовить проекты ООП по последним требованиям. В том числе нужно заложить время на разработку новых рабочих программ, учебных планов, календарных учебных графиков, планов внеурочки и программы воспитания. И в завершение отправить педагогов на курсы повышения квалификации.</w:t>
      </w:r>
    </w:p>
    <w:tbl>
      <w:tblPr>
        <w:tblStyle w:val="a3"/>
        <w:tblW w:w="0" w:type="auto"/>
        <w:tblLook w:val="04A0" w:firstRow="1" w:lastRow="0" w:firstColumn="1" w:lastColumn="0" w:noHBand="0" w:noVBand="1"/>
      </w:tblPr>
      <w:tblGrid>
        <w:gridCol w:w="1413"/>
        <w:gridCol w:w="9043"/>
      </w:tblGrid>
      <w:tr w:rsidR="00CE566D" w14:paraId="7277F6BC" w14:textId="77777777" w:rsidTr="00D540D7">
        <w:tc>
          <w:tcPr>
            <w:tcW w:w="1413" w:type="dxa"/>
            <w:vMerge w:val="restart"/>
          </w:tcPr>
          <w:p w14:paraId="58B88F9C" w14:textId="50C96301" w:rsidR="00CE566D" w:rsidRDefault="00CE566D"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1</w:t>
            </w:r>
          </w:p>
        </w:tc>
        <w:tc>
          <w:tcPr>
            <w:tcW w:w="9043" w:type="dxa"/>
          </w:tcPr>
          <w:p w14:paraId="3B6A2771" w14:textId="08A667DB" w:rsidR="00CE566D" w:rsidRPr="00CE566D" w:rsidRDefault="00CE566D" w:rsidP="006C5E2D">
            <w:pPr>
              <w:jc w:val="both"/>
              <w:rPr>
                <w:rFonts w:ascii="Times New Roman" w:hAnsi="Times New Roman" w:cs="Times New Roman"/>
                <w:color w:val="000000"/>
                <w:sz w:val="28"/>
                <w:szCs w:val="28"/>
                <w:shd w:val="clear" w:color="auto" w:fill="FFFFFF"/>
              </w:rPr>
            </w:pPr>
            <w:r w:rsidRPr="00CE566D">
              <w:rPr>
                <w:rFonts w:ascii="Times New Roman" w:eastAsia="Times New Roman" w:hAnsi="Times New Roman" w:cs="Times New Roman"/>
                <w:b/>
                <w:bCs/>
                <w:color w:val="000000"/>
                <w:sz w:val="28"/>
                <w:szCs w:val="28"/>
                <w:lang w:eastAsia="ru-RU"/>
              </w:rPr>
              <w:t>Сформировать рабочую группу по переходу на новые ФГОС</w:t>
            </w:r>
          </w:p>
        </w:tc>
      </w:tr>
      <w:tr w:rsidR="00CE566D" w14:paraId="7B4F06D4" w14:textId="77777777" w:rsidTr="00D540D7">
        <w:tc>
          <w:tcPr>
            <w:tcW w:w="1413" w:type="dxa"/>
            <w:vMerge/>
          </w:tcPr>
          <w:p w14:paraId="7F417E95" w14:textId="77777777" w:rsidR="00CE566D" w:rsidRDefault="00CE566D" w:rsidP="006C5E2D">
            <w:pPr>
              <w:jc w:val="both"/>
              <w:rPr>
                <w:rFonts w:ascii="PT Serif" w:hAnsi="PT Serif"/>
                <w:color w:val="000000"/>
                <w:sz w:val="27"/>
                <w:szCs w:val="27"/>
                <w:shd w:val="clear" w:color="auto" w:fill="FFFFFF"/>
              </w:rPr>
            </w:pPr>
          </w:p>
        </w:tc>
        <w:tc>
          <w:tcPr>
            <w:tcW w:w="9043" w:type="dxa"/>
          </w:tcPr>
          <w:p w14:paraId="0EA216BD" w14:textId="0D6EE363" w:rsidR="00CE566D" w:rsidRPr="00CE566D" w:rsidRDefault="00CE566D" w:rsidP="006C5E2D">
            <w:pPr>
              <w:jc w:val="both"/>
              <w:rPr>
                <w:rFonts w:ascii="Times New Roman" w:hAnsi="Times New Roman" w:cs="Times New Roman"/>
                <w:color w:val="000000"/>
                <w:sz w:val="24"/>
                <w:szCs w:val="24"/>
                <w:shd w:val="clear" w:color="auto" w:fill="FFFFFF"/>
              </w:rPr>
            </w:pPr>
            <w:r w:rsidRPr="00CE566D">
              <w:rPr>
                <w:rFonts w:ascii="Times New Roman" w:eastAsia="Times New Roman" w:hAnsi="Times New Roman" w:cs="Times New Roman"/>
                <w:color w:val="000000"/>
                <w:sz w:val="24"/>
                <w:szCs w:val="24"/>
                <w:lang w:eastAsia="ru-RU"/>
              </w:rPr>
              <w:t>Чтобы организовать переход на новые ФГОС, вам понадобится создать рабочую группу приказом. В ее состав необходимо включить заместителей директора по УВР, ВР, руководителей методобъединений, педагогов. Пусть члены группы изучат изменения, которые вносят в работу ФГОС, и составят план, по которому школа поэтапно будет переходить на новые стандарты</w:t>
            </w:r>
            <w:r>
              <w:rPr>
                <w:rFonts w:ascii="Times New Roman" w:eastAsia="Times New Roman" w:hAnsi="Times New Roman" w:cs="Times New Roman"/>
                <w:color w:val="000000"/>
                <w:sz w:val="24"/>
                <w:szCs w:val="24"/>
                <w:lang w:eastAsia="ru-RU"/>
              </w:rPr>
              <w:t>.</w:t>
            </w:r>
          </w:p>
        </w:tc>
      </w:tr>
      <w:tr w:rsidR="00D540D7" w14:paraId="7D8DAF52" w14:textId="77777777" w:rsidTr="00D540D7">
        <w:tc>
          <w:tcPr>
            <w:tcW w:w="1413" w:type="dxa"/>
          </w:tcPr>
          <w:p w14:paraId="21C5FFBC" w14:textId="660EEFA7"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2</w:t>
            </w:r>
          </w:p>
        </w:tc>
        <w:tc>
          <w:tcPr>
            <w:tcW w:w="9043" w:type="dxa"/>
          </w:tcPr>
          <w:p w14:paraId="43F08791" w14:textId="22BAAC69" w:rsidR="00D540D7" w:rsidRDefault="00D540D7" w:rsidP="006C5E2D">
            <w:pPr>
              <w:jc w:val="both"/>
              <w:rPr>
                <w:rFonts w:ascii="PT Serif" w:hAnsi="PT Serif"/>
                <w:color w:val="000000"/>
                <w:sz w:val="27"/>
                <w:szCs w:val="27"/>
                <w:shd w:val="clear" w:color="auto" w:fill="FFFFFF"/>
              </w:rPr>
            </w:pPr>
            <w:r w:rsidRPr="00CE566D">
              <w:rPr>
                <w:rFonts w:ascii="Times New Roman" w:eastAsia="Times New Roman" w:hAnsi="Times New Roman" w:cs="Times New Roman"/>
                <w:b/>
                <w:bCs/>
                <w:color w:val="000000"/>
                <w:sz w:val="28"/>
                <w:szCs w:val="28"/>
                <w:lang w:eastAsia="ru-RU"/>
              </w:rPr>
              <w:t>Провести педсовет о новых ФГОС</w:t>
            </w:r>
          </w:p>
        </w:tc>
      </w:tr>
      <w:tr w:rsidR="00D540D7" w14:paraId="504573D5" w14:textId="77777777" w:rsidTr="00D540D7">
        <w:tc>
          <w:tcPr>
            <w:tcW w:w="1413" w:type="dxa"/>
          </w:tcPr>
          <w:p w14:paraId="3F8BE156" w14:textId="77777777" w:rsidR="00D540D7" w:rsidRDefault="00D540D7" w:rsidP="006C5E2D">
            <w:pPr>
              <w:jc w:val="both"/>
              <w:rPr>
                <w:rFonts w:ascii="PT Serif" w:hAnsi="PT Serif"/>
                <w:color w:val="000000"/>
                <w:sz w:val="27"/>
                <w:szCs w:val="27"/>
                <w:shd w:val="clear" w:color="auto" w:fill="FFFFFF"/>
              </w:rPr>
            </w:pPr>
          </w:p>
        </w:tc>
        <w:tc>
          <w:tcPr>
            <w:tcW w:w="9043" w:type="dxa"/>
          </w:tcPr>
          <w:p w14:paraId="74508684" w14:textId="2393AE0E" w:rsidR="00D540D7" w:rsidRDefault="00D540D7" w:rsidP="006C5E2D">
            <w:pPr>
              <w:jc w:val="both"/>
              <w:rPr>
                <w:rFonts w:ascii="PT Serif" w:hAnsi="PT Serif"/>
                <w:color w:val="000000"/>
                <w:sz w:val="27"/>
                <w:szCs w:val="27"/>
                <w:shd w:val="clear" w:color="auto" w:fill="FFFFFF"/>
              </w:rPr>
            </w:pPr>
            <w:r w:rsidRPr="00CE566D">
              <w:rPr>
                <w:rFonts w:ascii="Times New Roman" w:eastAsia="Times New Roman" w:hAnsi="Times New Roman" w:cs="Times New Roman"/>
                <w:color w:val="000000"/>
                <w:sz w:val="24"/>
                <w:szCs w:val="24"/>
                <w:lang w:eastAsia="ru-RU"/>
              </w:rPr>
              <w:t>Поручите заместителям директора по УВР и ВР организовать тематический педсовет о задачах, которые придется решать, чтобы внедрить требования новых стандартов. Запланировать собрание стоит на вторую половину октября – работа школы уже войдет в привычное русло и до учителей удастся донести все нововведения, с которыми понадобится работать. На педсовете коллектив надо познакомить с изменениями в требованиях и продемонстрировать план перехода.</w:t>
            </w:r>
          </w:p>
        </w:tc>
      </w:tr>
      <w:tr w:rsidR="00D540D7" w14:paraId="08921419" w14:textId="77777777" w:rsidTr="00D540D7">
        <w:tc>
          <w:tcPr>
            <w:tcW w:w="1413" w:type="dxa"/>
          </w:tcPr>
          <w:p w14:paraId="13799237" w14:textId="1F1DBB07"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3</w:t>
            </w:r>
          </w:p>
        </w:tc>
        <w:tc>
          <w:tcPr>
            <w:tcW w:w="9043" w:type="dxa"/>
          </w:tcPr>
          <w:p w14:paraId="39EB07AC" w14:textId="512DCB6E" w:rsidR="00D540D7" w:rsidRDefault="00D540D7" w:rsidP="006C5E2D">
            <w:pPr>
              <w:jc w:val="both"/>
              <w:rPr>
                <w:rFonts w:ascii="PT Serif" w:hAnsi="PT Serif"/>
                <w:color w:val="000000"/>
                <w:sz w:val="27"/>
                <w:szCs w:val="27"/>
                <w:shd w:val="clear" w:color="auto" w:fill="FFFFFF"/>
              </w:rPr>
            </w:pPr>
            <w:r w:rsidRPr="00CE566D">
              <w:rPr>
                <w:rFonts w:ascii="Times New Roman" w:eastAsia="Times New Roman" w:hAnsi="Times New Roman" w:cs="Times New Roman"/>
                <w:b/>
                <w:bCs/>
                <w:color w:val="000000"/>
                <w:sz w:val="28"/>
                <w:szCs w:val="28"/>
                <w:lang w:eastAsia="ru-RU"/>
              </w:rPr>
              <w:t>Решить вопрос с родным и вторым иностранным языками</w:t>
            </w:r>
          </w:p>
        </w:tc>
      </w:tr>
      <w:tr w:rsidR="00D540D7" w14:paraId="4DE0CD5D" w14:textId="77777777" w:rsidTr="00D540D7">
        <w:tc>
          <w:tcPr>
            <w:tcW w:w="1413" w:type="dxa"/>
          </w:tcPr>
          <w:p w14:paraId="6719C8EA" w14:textId="77777777" w:rsidR="00D540D7" w:rsidRDefault="00D540D7" w:rsidP="006C5E2D">
            <w:pPr>
              <w:jc w:val="both"/>
              <w:rPr>
                <w:rFonts w:ascii="PT Serif" w:hAnsi="PT Serif"/>
                <w:color w:val="000000"/>
                <w:sz w:val="27"/>
                <w:szCs w:val="27"/>
                <w:shd w:val="clear" w:color="auto" w:fill="FFFFFF"/>
              </w:rPr>
            </w:pPr>
          </w:p>
        </w:tc>
        <w:tc>
          <w:tcPr>
            <w:tcW w:w="9043" w:type="dxa"/>
          </w:tcPr>
          <w:p w14:paraId="63F91DDF"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Новые ФГОС разрешают не обучать родному и второму иностранным языкам, если для этого у школы нет условий. Но вам придется доказать, что таких условий действительно нет. Для этого понадобится проанализировать, есть ли у школы все ресурсы, чтобы реализовать программы по этим предметам для будущих 1-х и 5-х классов.</w:t>
            </w:r>
          </w:p>
          <w:p w14:paraId="66FBD50B"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w:t>
            </w:r>
          </w:p>
          <w:p w14:paraId="6628E973"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Пусть заместитель директора по УВР подготовит развернутую аналитическую записку о готовности школы обучать родному и второму иностранному языкам. Ему понадобится учесть пять условий: материально-технические, учебно-методические, психолого-педагогические, кадровые и финансовые. Если все условия для обучения есть, у родителей понадобится запросить заявления. Еще придется заранее разработать проекты ООП со вторым иностранным, а также родным языком и литературой.</w:t>
            </w:r>
          </w:p>
          <w:p w14:paraId="4A90D48B" w14:textId="77777777" w:rsidR="00D540D7" w:rsidRPr="00CE566D" w:rsidRDefault="00D540D7" w:rsidP="00CE566D">
            <w:pPr>
              <w:pStyle w:val="4"/>
              <w:spacing w:before="0"/>
              <w:jc w:val="both"/>
              <w:outlineLvl w:val="3"/>
              <w:rPr>
                <w:rFonts w:ascii="Times New Roman" w:eastAsia="Times New Roman" w:hAnsi="Times New Roman" w:cs="Times New Roman"/>
                <w:i w:val="0"/>
                <w:iCs w:val="0"/>
                <w:color w:val="000000"/>
                <w:sz w:val="24"/>
                <w:szCs w:val="24"/>
                <w:lang w:eastAsia="ru-RU"/>
              </w:rPr>
            </w:pPr>
            <w:r w:rsidRPr="00CE566D">
              <w:rPr>
                <w:rFonts w:ascii="Times New Roman" w:eastAsia="Times New Roman" w:hAnsi="Times New Roman" w:cs="Times New Roman"/>
                <w:i w:val="0"/>
                <w:iCs w:val="0"/>
                <w:color w:val="000000"/>
                <w:sz w:val="24"/>
                <w:szCs w:val="24"/>
                <w:lang w:eastAsia="ru-RU"/>
              </w:rPr>
              <w:t>Необходимо ли брать с родителей согласие о переходе на новые ФГОС</w:t>
            </w:r>
          </w:p>
          <w:p w14:paraId="3136A453" w14:textId="77777777" w:rsidR="00D540D7" w:rsidRPr="00CE566D" w:rsidRDefault="00D540D7" w:rsidP="00CE566D">
            <w:pPr>
              <w:pStyle w:val="a5"/>
              <w:spacing w:before="0" w:beforeAutospacing="0" w:after="0" w:afterAutospacing="0"/>
              <w:jc w:val="both"/>
              <w:rPr>
                <w:color w:val="000000"/>
              </w:rPr>
            </w:pPr>
            <w:r w:rsidRPr="00CE566D">
              <w:rPr>
                <w:color w:val="000000"/>
              </w:rPr>
              <w:t>Учеников 1-х, 5-х классов с 1 сентября 2022 года школы обязаны обучать по новым ФГОС – на это согласие у родителей брать не нужно. Нынешних первоклассников и пятиклассников в следующем учебном году можно также обучать по новым ФГОС без согласия родителей. Ведь детей вы зачислили с 1 сентября 2021 года – после даты, когда ФГОС вступили в силу. Если захотите обучать второклассников и шестиклассников по новым ФГОС в 2022/23 учебном году, понадобится запросить согласия. Возможно, Минпросвещения выпустит дополнительные разъяснения на этот счет.</w:t>
            </w:r>
          </w:p>
          <w:p w14:paraId="184AD71A"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Согласие</w:t>
            </w:r>
          </w:p>
          <w:p w14:paraId="0A2AB6D9"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lastRenderedPageBreak/>
              <w:t xml:space="preserve">Я, Журавлева Ирина Александровна, даю согласие на обучение моего ребенка Журавлевой Елены Михайловны, учащейся 2-го класса, в соответствии с федеральным государственным образовательным стандартом начального общего образования, утвержденным приказом Минпросвещения России от 31.05.2021 № 286. </w:t>
            </w:r>
          </w:p>
          <w:p w14:paraId="23B5515D"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Подтверждаю, что ознакомлена с федеральными нормативными актами и документами МБОУ «Школа № 1», устанавливающими порядок обучения, а также с моими правами и обязанностями.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
              <w:gridCol w:w="464"/>
              <w:gridCol w:w="8144"/>
            </w:tblGrid>
            <w:tr w:rsidR="00D540D7" w:rsidRPr="00CE566D" w14:paraId="6104E7B6" w14:textId="77777777" w:rsidTr="0062305E">
              <w:trPr>
                <w:tblCellSpacing w:w="15" w:type="dxa"/>
              </w:trPr>
              <w:tc>
                <w:tcPr>
                  <w:tcW w:w="0" w:type="auto"/>
                  <w:vAlign w:val="center"/>
                  <w:hideMark/>
                </w:tcPr>
                <w:p w14:paraId="7DFF2EE7"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14:paraId="41B7571E"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 </w:t>
                  </w:r>
                </w:p>
              </w:tc>
              <w:tc>
                <w:tcPr>
                  <w:tcW w:w="0" w:type="auto"/>
                  <w:vAlign w:val="center"/>
                  <w:hideMark/>
                </w:tcPr>
                <w:p w14:paraId="3195F5D6"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И.А. Журавлева</w:t>
                  </w:r>
                </w:p>
              </w:tc>
            </w:tr>
          </w:tbl>
          <w:p w14:paraId="633D9DEF"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p>
        </w:tc>
      </w:tr>
      <w:tr w:rsidR="00D540D7" w14:paraId="604B0378" w14:textId="77777777" w:rsidTr="00D540D7">
        <w:tc>
          <w:tcPr>
            <w:tcW w:w="1413" w:type="dxa"/>
          </w:tcPr>
          <w:p w14:paraId="44334612" w14:textId="6CE1887F"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lastRenderedPageBreak/>
              <w:t>Шаг 4</w:t>
            </w:r>
          </w:p>
        </w:tc>
        <w:tc>
          <w:tcPr>
            <w:tcW w:w="9043" w:type="dxa"/>
          </w:tcPr>
          <w:p w14:paraId="7E13FFD8" w14:textId="5DB4B37A" w:rsidR="00D540D7" w:rsidRPr="00CE566D" w:rsidRDefault="00D540D7" w:rsidP="006C5E2D">
            <w:pPr>
              <w:jc w:val="both"/>
              <w:rPr>
                <w:rFonts w:ascii="Times New Roman" w:eastAsia="Times New Roman" w:hAnsi="Times New Roman" w:cs="Times New Roman"/>
                <w:b/>
                <w:bCs/>
                <w:color w:val="000000"/>
                <w:sz w:val="28"/>
                <w:szCs w:val="28"/>
                <w:lang w:eastAsia="ru-RU"/>
              </w:rPr>
            </w:pPr>
            <w:r w:rsidRPr="00CE566D">
              <w:rPr>
                <w:rFonts w:ascii="Times New Roman" w:eastAsia="Times New Roman" w:hAnsi="Times New Roman" w:cs="Times New Roman"/>
                <w:b/>
                <w:bCs/>
                <w:color w:val="000000"/>
                <w:sz w:val="28"/>
                <w:szCs w:val="28"/>
                <w:lang w:eastAsia="ru-RU"/>
              </w:rPr>
              <w:t>Подготовить проекты новых ООП</w:t>
            </w:r>
          </w:p>
        </w:tc>
      </w:tr>
      <w:tr w:rsidR="00D540D7" w14:paraId="7F2492B7" w14:textId="77777777" w:rsidTr="00D540D7">
        <w:tc>
          <w:tcPr>
            <w:tcW w:w="1413" w:type="dxa"/>
          </w:tcPr>
          <w:p w14:paraId="38D0F221" w14:textId="77777777" w:rsidR="00D540D7" w:rsidRDefault="00D540D7" w:rsidP="006C5E2D">
            <w:pPr>
              <w:jc w:val="both"/>
              <w:rPr>
                <w:rFonts w:ascii="PT Serif" w:hAnsi="PT Serif"/>
                <w:color w:val="000000"/>
                <w:sz w:val="27"/>
                <w:szCs w:val="27"/>
                <w:shd w:val="clear" w:color="auto" w:fill="FFFFFF"/>
              </w:rPr>
            </w:pPr>
          </w:p>
        </w:tc>
        <w:tc>
          <w:tcPr>
            <w:tcW w:w="9043" w:type="dxa"/>
          </w:tcPr>
          <w:p w14:paraId="7D834580"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Поручите рабочей группе до конца 2021 года оформить проекты новых образовательных программ НОО и ООО по требованиям ФГОС. Есть четыре главных нововведения, о которых вам нужно напомнить подчиненным.</w:t>
            </w:r>
          </w:p>
          <w:p w14:paraId="42E5A62B" w14:textId="77777777" w:rsidR="00D540D7" w:rsidRDefault="00D540D7" w:rsidP="006C5E2D">
            <w:pPr>
              <w:jc w:val="both"/>
              <w:rPr>
                <w:rFonts w:ascii="PT Serif" w:hAnsi="PT Serif"/>
                <w:color w:val="000000"/>
                <w:sz w:val="27"/>
                <w:szCs w:val="27"/>
                <w:shd w:val="clear" w:color="auto" w:fill="FFFFFF"/>
              </w:rPr>
            </w:pPr>
          </w:p>
        </w:tc>
      </w:tr>
      <w:tr w:rsidR="00D540D7" w14:paraId="4BBEC243" w14:textId="77777777" w:rsidTr="00D540D7">
        <w:tc>
          <w:tcPr>
            <w:tcW w:w="1413" w:type="dxa"/>
          </w:tcPr>
          <w:p w14:paraId="58B0158C" w14:textId="1E4FD1EF"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5</w:t>
            </w:r>
          </w:p>
        </w:tc>
        <w:tc>
          <w:tcPr>
            <w:tcW w:w="9043" w:type="dxa"/>
          </w:tcPr>
          <w:p w14:paraId="76378A3A" w14:textId="565B0B30" w:rsidR="00D540D7" w:rsidRDefault="00D540D7" w:rsidP="00CE566D">
            <w:pPr>
              <w:jc w:val="both"/>
              <w:rPr>
                <w:rFonts w:ascii="PT Serif" w:hAnsi="PT Serif"/>
                <w:color w:val="000000"/>
                <w:sz w:val="27"/>
                <w:szCs w:val="27"/>
              </w:rPr>
            </w:pPr>
            <w:r w:rsidRPr="00CE566D">
              <w:rPr>
                <w:rFonts w:ascii="Times New Roman" w:eastAsia="Times New Roman" w:hAnsi="Times New Roman" w:cs="Times New Roman"/>
                <w:b/>
                <w:bCs/>
                <w:color w:val="000000"/>
                <w:sz w:val="28"/>
                <w:szCs w:val="28"/>
                <w:lang w:eastAsia="ru-RU"/>
              </w:rPr>
              <w:t>Подготовить проекты новых рабочих программ</w:t>
            </w:r>
          </w:p>
        </w:tc>
      </w:tr>
      <w:tr w:rsidR="00D540D7" w14:paraId="663BA95E" w14:textId="77777777" w:rsidTr="00D540D7">
        <w:tc>
          <w:tcPr>
            <w:tcW w:w="1413" w:type="dxa"/>
          </w:tcPr>
          <w:p w14:paraId="5D038935" w14:textId="77777777" w:rsidR="00D540D7" w:rsidRDefault="00D540D7" w:rsidP="006C5E2D">
            <w:pPr>
              <w:jc w:val="both"/>
              <w:rPr>
                <w:rFonts w:ascii="PT Serif" w:hAnsi="PT Serif"/>
                <w:color w:val="000000"/>
                <w:sz w:val="27"/>
                <w:szCs w:val="27"/>
                <w:shd w:val="clear" w:color="auto" w:fill="FFFFFF"/>
              </w:rPr>
            </w:pPr>
          </w:p>
          <w:p w14:paraId="6559DF0B" w14:textId="19DD61F4" w:rsidR="00D540D7" w:rsidRDefault="00D540D7" w:rsidP="006C5E2D">
            <w:pPr>
              <w:jc w:val="both"/>
              <w:rPr>
                <w:rFonts w:ascii="PT Serif" w:hAnsi="PT Serif"/>
                <w:color w:val="000000"/>
                <w:sz w:val="27"/>
                <w:szCs w:val="27"/>
                <w:shd w:val="clear" w:color="auto" w:fill="FFFFFF"/>
              </w:rPr>
            </w:pPr>
          </w:p>
        </w:tc>
        <w:tc>
          <w:tcPr>
            <w:tcW w:w="9043" w:type="dxa"/>
          </w:tcPr>
          <w:p w14:paraId="59CE3969"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Заместителю директора по УВР вместе с педагогами понадобится пересмотреть рабочие программы по новым требованиям. Первое – рабочие программы учебных предметов, курсов, модулей, а также курсов внеурочной деятельности надо составить с учетом рабочей программы воспитания. Второе –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 А в рабочих программах внеурочной деятельности надо указать формы проведения занятий.</w:t>
            </w:r>
          </w:p>
          <w:p w14:paraId="577D5CF7"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Во ФГОС требования к результатам образования прописали на уровень образования и не детализировали по классам. Поэтому вы можете посоветовать педагогам готовить рабочие программы сразу на уровень образования. Также понадобится проконтролировать, чтобы в рабочие программы включили воспитательные цели и задачи изучения предмета, а содержание предмета направили на достижение планируемых результатов.</w:t>
            </w:r>
          </w:p>
          <w:p w14:paraId="43CE8E73" w14:textId="4797BE7E"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Пусть рабочая группа обсудит с руководителями методобъединений и педагогами изменения в рабочих программах во второй половине января 2022 года. Тогда к концу марта 2022 года педагоги уже подготовят проекты новых рабочих программ, а школа успеет их проверить и включить в содержательный раздел ООП.</w:t>
            </w:r>
          </w:p>
        </w:tc>
      </w:tr>
      <w:tr w:rsidR="00D540D7" w14:paraId="29A074D5" w14:textId="77777777" w:rsidTr="00D540D7">
        <w:tc>
          <w:tcPr>
            <w:tcW w:w="1413" w:type="dxa"/>
          </w:tcPr>
          <w:p w14:paraId="63FCEE16" w14:textId="2B12C3BB"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6</w:t>
            </w:r>
          </w:p>
        </w:tc>
        <w:tc>
          <w:tcPr>
            <w:tcW w:w="9043" w:type="dxa"/>
          </w:tcPr>
          <w:p w14:paraId="7946BBD3" w14:textId="341F46B3"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b/>
                <w:bCs/>
                <w:color w:val="000000"/>
                <w:sz w:val="28"/>
                <w:szCs w:val="28"/>
                <w:lang w:eastAsia="ru-RU"/>
              </w:rPr>
              <w:t>Составить учебные планы, календарные учебные графики, планы внеурочки</w:t>
            </w:r>
          </w:p>
        </w:tc>
      </w:tr>
      <w:tr w:rsidR="00D540D7" w14:paraId="5ADA975B" w14:textId="77777777" w:rsidTr="00D540D7">
        <w:tc>
          <w:tcPr>
            <w:tcW w:w="1413" w:type="dxa"/>
          </w:tcPr>
          <w:p w14:paraId="1A738BBD" w14:textId="77777777" w:rsidR="00D540D7" w:rsidRDefault="00D540D7" w:rsidP="006C5E2D">
            <w:pPr>
              <w:jc w:val="both"/>
              <w:rPr>
                <w:rFonts w:ascii="PT Serif" w:hAnsi="PT Serif"/>
                <w:color w:val="000000"/>
                <w:sz w:val="27"/>
                <w:szCs w:val="27"/>
                <w:shd w:val="clear" w:color="auto" w:fill="FFFFFF"/>
              </w:rPr>
            </w:pPr>
          </w:p>
        </w:tc>
        <w:tc>
          <w:tcPr>
            <w:tcW w:w="9043" w:type="dxa"/>
          </w:tcPr>
          <w:p w14:paraId="5DC49D7C" w14:textId="75755928"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color w:val="000000"/>
                <w:sz w:val="24"/>
                <w:szCs w:val="24"/>
                <w:lang w:eastAsia="ru-RU"/>
              </w:rPr>
              <w:t>Школам понадобится скорректировать учебные планы, календарные учебные графики и планы внеурочки. Ведь изменили объем часов аудиторной нагрузки – для НОО увеличили минимальный порог и уменьшили верхнюю границу, а для ООО оба значения уменьшили. Подробнее смотрите в таблице 1. Также уменьшили объем внеурочной деятельности на уровне НОО. Теперь вместо 1350 можно запланировать до 1320 часов за четыре года.</w:t>
            </w:r>
          </w:p>
        </w:tc>
      </w:tr>
      <w:tr w:rsidR="00D540D7" w14:paraId="54168B73" w14:textId="77777777" w:rsidTr="00D540D7">
        <w:tc>
          <w:tcPr>
            <w:tcW w:w="1413" w:type="dxa"/>
          </w:tcPr>
          <w:p w14:paraId="065CAD86" w14:textId="302A375A" w:rsidR="00D540D7" w:rsidRDefault="00CE566D"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7</w:t>
            </w:r>
          </w:p>
        </w:tc>
        <w:tc>
          <w:tcPr>
            <w:tcW w:w="9043" w:type="dxa"/>
          </w:tcPr>
          <w:p w14:paraId="2C79B4B7" w14:textId="6E1FA9AB"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b/>
                <w:bCs/>
                <w:color w:val="000000"/>
                <w:sz w:val="28"/>
                <w:szCs w:val="28"/>
                <w:lang w:eastAsia="ru-RU"/>
              </w:rPr>
              <w:t>Разработать проект новой программы воспитания и календарного плана воспитательной работы</w:t>
            </w:r>
          </w:p>
        </w:tc>
      </w:tr>
      <w:tr w:rsidR="00D540D7" w14:paraId="7BA3B7B5" w14:textId="77777777" w:rsidTr="00D540D7">
        <w:tc>
          <w:tcPr>
            <w:tcW w:w="1413" w:type="dxa"/>
          </w:tcPr>
          <w:p w14:paraId="22CE4DB5" w14:textId="77777777" w:rsidR="00D540D7" w:rsidRDefault="00D540D7" w:rsidP="006C5E2D">
            <w:pPr>
              <w:jc w:val="both"/>
              <w:rPr>
                <w:rFonts w:ascii="PT Serif" w:hAnsi="PT Serif"/>
                <w:color w:val="000000"/>
                <w:sz w:val="27"/>
                <w:szCs w:val="27"/>
                <w:shd w:val="clear" w:color="auto" w:fill="FFFFFF"/>
              </w:rPr>
            </w:pPr>
          </w:p>
        </w:tc>
        <w:tc>
          <w:tcPr>
            <w:tcW w:w="9043" w:type="dxa"/>
          </w:tcPr>
          <w:p w14:paraId="143CDD6B"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Поручите заместителю директора по ВР вместе с педагогами составить программу воспитания по новым ФГОС и включить ее в содержательный раздел ООП до конца мая 2022 года. Какие изменения надо учесть в документе – в таблице 2.</w:t>
            </w:r>
          </w:p>
          <w:p w14:paraId="7E071A06"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 xml:space="preserve">Таблица 2. Как скорректировали структуру рабочей программы воспитания Номер раздела Название раздела рабочей программы воспитания Было Стало 1 Описание особенностей воспитательного процесса Анализ воспитательного процесса в Организации 2 Цель и задачи воспитания обучающихся Без изменений 3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Виды, формы и содержание воспитательной деятельности с учетом специфики </w:t>
            </w:r>
            <w:r w:rsidRPr="008B5F6B">
              <w:rPr>
                <w:rFonts w:ascii="Times New Roman" w:eastAsia="Times New Roman" w:hAnsi="Times New Roman" w:cs="Times New Roman"/>
                <w:color w:val="000000"/>
                <w:sz w:val="24"/>
                <w:szCs w:val="24"/>
                <w:lang w:eastAsia="ru-RU"/>
              </w:rPr>
              <w:lastRenderedPageBreak/>
              <w:t>Организации, интересов субъекта воспитания, тематики учебных модулей 4 Основные направления самоанализа воспитательной работы в организации, осуществляющей образовательную деятельность Система поощрения социальной успешности и проявлений активной жизненной позиции обучающихся</w:t>
            </w:r>
          </w:p>
          <w:p w14:paraId="717E554F"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p>
          <w:p w14:paraId="5F87E687" w14:textId="6B25161E" w:rsidR="00D540D7"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В новых стандартах конкретизировали содержание календарного плана воспитательной работы. Он должен включать перечень событий и мероприятий воспитательной направленности, которые организует и проводит школа или в которых она принимает участие.</w:t>
            </w:r>
          </w:p>
        </w:tc>
      </w:tr>
      <w:tr w:rsidR="00D540D7" w14:paraId="0E09BD37" w14:textId="77777777" w:rsidTr="00D540D7">
        <w:tc>
          <w:tcPr>
            <w:tcW w:w="1413" w:type="dxa"/>
          </w:tcPr>
          <w:p w14:paraId="02196263" w14:textId="59FA8BC5" w:rsidR="00D540D7" w:rsidRDefault="00CE566D"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lastRenderedPageBreak/>
              <w:t>Шаг 8</w:t>
            </w:r>
          </w:p>
        </w:tc>
        <w:tc>
          <w:tcPr>
            <w:tcW w:w="9043" w:type="dxa"/>
          </w:tcPr>
          <w:p w14:paraId="22E032CE" w14:textId="6B0A0732" w:rsidR="00D540D7" w:rsidRPr="008B5F6B" w:rsidRDefault="00CE566D" w:rsidP="008B5F6B">
            <w:pPr>
              <w:jc w:val="both"/>
              <w:rPr>
                <w:rFonts w:ascii="Times New Roman" w:eastAsia="Times New Roman" w:hAnsi="Times New Roman" w:cs="Times New Roman"/>
                <w:b/>
                <w:bCs/>
                <w:color w:val="000000"/>
                <w:sz w:val="28"/>
                <w:szCs w:val="28"/>
                <w:lang w:eastAsia="ru-RU"/>
              </w:rPr>
            </w:pPr>
            <w:r w:rsidRPr="008B5F6B">
              <w:rPr>
                <w:rFonts w:ascii="Times New Roman" w:eastAsia="Times New Roman" w:hAnsi="Times New Roman" w:cs="Times New Roman"/>
                <w:b/>
                <w:bCs/>
                <w:color w:val="000000"/>
                <w:sz w:val="28"/>
                <w:szCs w:val="28"/>
                <w:lang w:eastAsia="ru-RU"/>
              </w:rPr>
              <w:t>Скорректировать график повышения квалификации</w:t>
            </w:r>
          </w:p>
        </w:tc>
      </w:tr>
      <w:tr w:rsidR="00D540D7" w14:paraId="0524A9B8" w14:textId="77777777" w:rsidTr="00D540D7">
        <w:tc>
          <w:tcPr>
            <w:tcW w:w="1413" w:type="dxa"/>
          </w:tcPr>
          <w:p w14:paraId="66904576" w14:textId="77777777" w:rsidR="00D540D7" w:rsidRDefault="00D540D7" w:rsidP="006C5E2D">
            <w:pPr>
              <w:jc w:val="both"/>
              <w:rPr>
                <w:rFonts w:ascii="PT Serif" w:hAnsi="PT Serif"/>
                <w:color w:val="000000"/>
                <w:sz w:val="27"/>
                <w:szCs w:val="27"/>
                <w:shd w:val="clear" w:color="auto" w:fill="FFFFFF"/>
              </w:rPr>
            </w:pPr>
          </w:p>
        </w:tc>
        <w:tc>
          <w:tcPr>
            <w:tcW w:w="9043" w:type="dxa"/>
          </w:tcPr>
          <w:p w14:paraId="47C5AA57" w14:textId="4924D5D2"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color w:val="000000"/>
                <w:sz w:val="24"/>
                <w:szCs w:val="24"/>
                <w:lang w:eastAsia="ru-RU"/>
              </w:rPr>
              <w:t>Чтобы педагоги были готовы реализовывать ООП по новым ФГОС, их понадобится направить на курсы повышения квалификации. Для этого надо определить, кого из учителей стоит отправить на обучение, чтобы минимизировать профессиональные дефициты. Затем поручить специалисту по кадрам скорректировать план-график повышения квалификации педагогов.</w:t>
            </w:r>
          </w:p>
        </w:tc>
      </w:tr>
    </w:tbl>
    <w:p w14:paraId="5AE00405" w14:textId="77777777" w:rsidR="00D540D7" w:rsidRDefault="00D540D7" w:rsidP="006C5E2D">
      <w:pPr>
        <w:jc w:val="both"/>
        <w:rPr>
          <w:rFonts w:ascii="PT Serif" w:hAnsi="PT Serif"/>
          <w:color w:val="000000"/>
          <w:sz w:val="27"/>
          <w:szCs w:val="27"/>
          <w:shd w:val="clear" w:color="auto" w:fill="FFFFFF"/>
        </w:rPr>
      </w:pPr>
    </w:p>
    <w:p w14:paraId="3857FAA7" w14:textId="514113A1" w:rsidR="00DB312F" w:rsidRDefault="00DB312F"/>
    <w:sectPr w:rsidR="00DB312F" w:rsidSect="00BA5B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S Text">
    <w:altName w:val="Cambria"/>
    <w:panose1 w:val="00000000000000000000"/>
    <w:charset w:val="00"/>
    <w:family w:val="roman"/>
    <w:notTrueType/>
    <w:pitch w:val="default"/>
  </w:font>
  <w:font w:name="PT Serif">
    <w:altName w:val="PT Serif"/>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5FAD"/>
    <w:multiLevelType w:val="multilevel"/>
    <w:tmpl w:val="5F46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E3A8B"/>
    <w:multiLevelType w:val="hybridMultilevel"/>
    <w:tmpl w:val="38489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4A3830"/>
    <w:multiLevelType w:val="multilevel"/>
    <w:tmpl w:val="A46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9096B"/>
    <w:multiLevelType w:val="hybridMultilevel"/>
    <w:tmpl w:val="23083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7F"/>
    <w:rsid w:val="0000139E"/>
    <w:rsid w:val="00061F5D"/>
    <w:rsid w:val="000A31B0"/>
    <w:rsid w:val="000D223F"/>
    <w:rsid w:val="000D350C"/>
    <w:rsid w:val="000D54ED"/>
    <w:rsid w:val="00104C25"/>
    <w:rsid w:val="001579BA"/>
    <w:rsid w:val="00230ACA"/>
    <w:rsid w:val="002378C2"/>
    <w:rsid w:val="00273843"/>
    <w:rsid w:val="002A117E"/>
    <w:rsid w:val="002B2D28"/>
    <w:rsid w:val="002D3151"/>
    <w:rsid w:val="002F4624"/>
    <w:rsid w:val="0030618A"/>
    <w:rsid w:val="003351F1"/>
    <w:rsid w:val="00345A56"/>
    <w:rsid w:val="003473D6"/>
    <w:rsid w:val="0036231F"/>
    <w:rsid w:val="0036788D"/>
    <w:rsid w:val="00376FBF"/>
    <w:rsid w:val="00381B91"/>
    <w:rsid w:val="003A1FB7"/>
    <w:rsid w:val="003F2480"/>
    <w:rsid w:val="0040609D"/>
    <w:rsid w:val="004171ED"/>
    <w:rsid w:val="00422669"/>
    <w:rsid w:val="004263CD"/>
    <w:rsid w:val="00434D23"/>
    <w:rsid w:val="004C23ED"/>
    <w:rsid w:val="004E47DB"/>
    <w:rsid w:val="00513EC1"/>
    <w:rsid w:val="00517702"/>
    <w:rsid w:val="0053482F"/>
    <w:rsid w:val="00592A52"/>
    <w:rsid w:val="00594B64"/>
    <w:rsid w:val="005A7D9C"/>
    <w:rsid w:val="005C0166"/>
    <w:rsid w:val="005C1E2A"/>
    <w:rsid w:val="005C5B14"/>
    <w:rsid w:val="005E1841"/>
    <w:rsid w:val="005E6D50"/>
    <w:rsid w:val="00600D6F"/>
    <w:rsid w:val="00651071"/>
    <w:rsid w:val="006B52B2"/>
    <w:rsid w:val="006C5E2D"/>
    <w:rsid w:val="006D6FE7"/>
    <w:rsid w:val="006E680C"/>
    <w:rsid w:val="006F38C7"/>
    <w:rsid w:val="00707A90"/>
    <w:rsid w:val="007441EB"/>
    <w:rsid w:val="00755083"/>
    <w:rsid w:val="00756D8E"/>
    <w:rsid w:val="0076536F"/>
    <w:rsid w:val="007A642D"/>
    <w:rsid w:val="007B6473"/>
    <w:rsid w:val="00824BA5"/>
    <w:rsid w:val="00842529"/>
    <w:rsid w:val="008468EC"/>
    <w:rsid w:val="008814C1"/>
    <w:rsid w:val="008843E5"/>
    <w:rsid w:val="008A1876"/>
    <w:rsid w:val="008B5F6B"/>
    <w:rsid w:val="008F1B2C"/>
    <w:rsid w:val="00951744"/>
    <w:rsid w:val="009F19AB"/>
    <w:rsid w:val="009F44E5"/>
    <w:rsid w:val="00A425D5"/>
    <w:rsid w:val="00A63973"/>
    <w:rsid w:val="00A82CDA"/>
    <w:rsid w:val="00AC6246"/>
    <w:rsid w:val="00AE1A55"/>
    <w:rsid w:val="00AF2955"/>
    <w:rsid w:val="00B34576"/>
    <w:rsid w:val="00B64F45"/>
    <w:rsid w:val="00B64F61"/>
    <w:rsid w:val="00B651D9"/>
    <w:rsid w:val="00B665F5"/>
    <w:rsid w:val="00B86F20"/>
    <w:rsid w:val="00BA5B7F"/>
    <w:rsid w:val="00BD276B"/>
    <w:rsid w:val="00C12D52"/>
    <w:rsid w:val="00C23CB7"/>
    <w:rsid w:val="00C474C1"/>
    <w:rsid w:val="00C47E77"/>
    <w:rsid w:val="00C81A95"/>
    <w:rsid w:val="00CA2E65"/>
    <w:rsid w:val="00CB64AB"/>
    <w:rsid w:val="00CE40A5"/>
    <w:rsid w:val="00CE566D"/>
    <w:rsid w:val="00D540D7"/>
    <w:rsid w:val="00D71B27"/>
    <w:rsid w:val="00D74CAC"/>
    <w:rsid w:val="00DB312F"/>
    <w:rsid w:val="00E04F8D"/>
    <w:rsid w:val="00E33F9B"/>
    <w:rsid w:val="00E61AAA"/>
    <w:rsid w:val="00E65114"/>
    <w:rsid w:val="00E653FC"/>
    <w:rsid w:val="00E672B8"/>
    <w:rsid w:val="00EA660F"/>
    <w:rsid w:val="00ED67E8"/>
    <w:rsid w:val="00F3435B"/>
    <w:rsid w:val="00F45FCB"/>
    <w:rsid w:val="00F718F7"/>
    <w:rsid w:val="00F73D76"/>
    <w:rsid w:val="00F921AD"/>
    <w:rsid w:val="00FA3D07"/>
    <w:rsid w:val="00FA6483"/>
    <w:rsid w:val="00FB2F8A"/>
    <w:rsid w:val="00FC0CF4"/>
    <w:rsid w:val="00FD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69E5"/>
  <w15:chartTrackingRefBased/>
  <w15:docId w15:val="{FF326FE0-38F5-43E6-AF6F-2EF07A8E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67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0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C0C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3F9B"/>
    <w:rPr>
      <w:color w:val="0000FF"/>
      <w:u w:val="single"/>
    </w:rPr>
  </w:style>
  <w:style w:type="character" w:customStyle="1" w:styleId="20">
    <w:name w:val="Заголовок 2 Знак"/>
    <w:basedOn w:val="a0"/>
    <w:link w:val="2"/>
    <w:uiPriority w:val="9"/>
    <w:rsid w:val="00E672B8"/>
    <w:rPr>
      <w:rFonts w:ascii="Times New Roman" w:eastAsia="Times New Roman" w:hAnsi="Times New Roman" w:cs="Times New Roman"/>
      <w:b/>
      <w:bCs/>
      <w:sz w:val="36"/>
      <w:szCs w:val="36"/>
      <w:lang w:eastAsia="ru-RU"/>
    </w:rPr>
  </w:style>
  <w:style w:type="character" w:customStyle="1" w:styleId="comment-right-informer-wr">
    <w:name w:val="comment-right-informer-wr"/>
    <w:basedOn w:val="a0"/>
    <w:rsid w:val="00E672B8"/>
  </w:style>
  <w:style w:type="paragraph" w:styleId="a5">
    <w:name w:val="Normal (Web)"/>
    <w:basedOn w:val="a"/>
    <w:uiPriority w:val="99"/>
    <w:unhideWhenUsed/>
    <w:rsid w:val="00E6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C0CF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C0CF4"/>
    <w:rPr>
      <w:rFonts w:asciiTheme="majorHAnsi" w:eastAsiaTheme="majorEastAsia" w:hAnsiTheme="majorHAnsi" w:cstheme="majorBidi"/>
      <w:i/>
      <w:iCs/>
      <w:color w:val="2F5496" w:themeColor="accent1" w:themeShade="BF"/>
    </w:rPr>
  </w:style>
  <w:style w:type="character" w:customStyle="1" w:styleId="red">
    <w:name w:val="red"/>
    <w:basedOn w:val="a0"/>
    <w:rsid w:val="002D3151"/>
  </w:style>
  <w:style w:type="paragraph" w:styleId="a6">
    <w:name w:val="List Paragraph"/>
    <w:basedOn w:val="a"/>
    <w:uiPriority w:val="34"/>
    <w:qFormat/>
    <w:rsid w:val="00600D6F"/>
    <w:pPr>
      <w:ind w:left="720"/>
      <w:contextualSpacing/>
    </w:pPr>
  </w:style>
  <w:style w:type="character" w:styleId="a7">
    <w:name w:val="FollowedHyperlink"/>
    <w:basedOn w:val="a0"/>
    <w:uiPriority w:val="99"/>
    <w:semiHidden/>
    <w:unhideWhenUsed/>
    <w:rsid w:val="00951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1727">
      <w:bodyDiv w:val="1"/>
      <w:marLeft w:val="0"/>
      <w:marRight w:val="0"/>
      <w:marTop w:val="0"/>
      <w:marBottom w:val="0"/>
      <w:divBdr>
        <w:top w:val="none" w:sz="0" w:space="0" w:color="auto"/>
        <w:left w:val="none" w:sz="0" w:space="0" w:color="auto"/>
        <w:bottom w:val="none" w:sz="0" w:space="0" w:color="auto"/>
        <w:right w:val="none" w:sz="0" w:space="0" w:color="auto"/>
      </w:divBdr>
    </w:div>
    <w:div w:id="141388735">
      <w:bodyDiv w:val="1"/>
      <w:marLeft w:val="0"/>
      <w:marRight w:val="0"/>
      <w:marTop w:val="0"/>
      <w:marBottom w:val="0"/>
      <w:divBdr>
        <w:top w:val="none" w:sz="0" w:space="0" w:color="auto"/>
        <w:left w:val="none" w:sz="0" w:space="0" w:color="auto"/>
        <w:bottom w:val="none" w:sz="0" w:space="0" w:color="auto"/>
        <w:right w:val="none" w:sz="0" w:space="0" w:color="auto"/>
      </w:divBdr>
    </w:div>
    <w:div w:id="321856845">
      <w:bodyDiv w:val="1"/>
      <w:marLeft w:val="0"/>
      <w:marRight w:val="0"/>
      <w:marTop w:val="0"/>
      <w:marBottom w:val="0"/>
      <w:divBdr>
        <w:top w:val="none" w:sz="0" w:space="0" w:color="auto"/>
        <w:left w:val="none" w:sz="0" w:space="0" w:color="auto"/>
        <w:bottom w:val="none" w:sz="0" w:space="0" w:color="auto"/>
        <w:right w:val="none" w:sz="0" w:space="0" w:color="auto"/>
      </w:divBdr>
    </w:div>
    <w:div w:id="365761068">
      <w:bodyDiv w:val="1"/>
      <w:marLeft w:val="0"/>
      <w:marRight w:val="0"/>
      <w:marTop w:val="0"/>
      <w:marBottom w:val="0"/>
      <w:divBdr>
        <w:top w:val="none" w:sz="0" w:space="0" w:color="auto"/>
        <w:left w:val="none" w:sz="0" w:space="0" w:color="auto"/>
        <w:bottom w:val="none" w:sz="0" w:space="0" w:color="auto"/>
        <w:right w:val="none" w:sz="0" w:space="0" w:color="auto"/>
      </w:divBdr>
    </w:div>
    <w:div w:id="544604530">
      <w:bodyDiv w:val="1"/>
      <w:marLeft w:val="0"/>
      <w:marRight w:val="0"/>
      <w:marTop w:val="0"/>
      <w:marBottom w:val="0"/>
      <w:divBdr>
        <w:top w:val="none" w:sz="0" w:space="0" w:color="auto"/>
        <w:left w:val="none" w:sz="0" w:space="0" w:color="auto"/>
        <w:bottom w:val="none" w:sz="0" w:space="0" w:color="auto"/>
        <w:right w:val="none" w:sz="0" w:space="0" w:color="auto"/>
      </w:divBdr>
      <w:divsChild>
        <w:div w:id="2029285214">
          <w:marLeft w:val="0"/>
          <w:marRight w:val="0"/>
          <w:marTop w:val="0"/>
          <w:marBottom w:val="0"/>
          <w:divBdr>
            <w:top w:val="none" w:sz="0" w:space="0" w:color="auto"/>
            <w:left w:val="none" w:sz="0" w:space="0" w:color="auto"/>
            <w:bottom w:val="none" w:sz="0" w:space="0" w:color="auto"/>
            <w:right w:val="none" w:sz="0" w:space="0" w:color="auto"/>
          </w:divBdr>
        </w:div>
      </w:divsChild>
    </w:div>
    <w:div w:id="615603273">
      <w:bodyDiv w:val="1"/>
      <w:marLeft w:val="0"/>
      <w:marRight w:val="0"/>
      <w:marTop w:val="0"/>
      <w:marBottom w:val="0"/>
      <w:divBdr>
        <w:top w:val="none" w:sz="0" w:space="0" w:color="auto"/>
        <w:left w:val="none" w:sz="0" w:space="0" w:color="auto"/>
        <w:bottom w:val="none" w:sz="0" w:space="0" w:color="auto"/>
        <w:right w:val="none" w:sz="0" w:space="0" w:color="auto"/>
      </w:divBdr>
    </w:div>
    <w:div w:id="622545100">
      <w:bodyDiv w:val="1"/>
      <w:marLeft w:val="0"/>
      <w:marRight w:val="0"/>
      <w:marTop w:val="0"/>
      <w:marBottom w:val="0"/>
      <w:divBdr>
        <w:top w:val="none" w:sz="0" w:space="0" w:color="auto"/>
        <w:left w:val="none" w:sz="0" w:space="0" w:color="auto"/>
        <w:bottom w:val="none" w:sz="0" w:space="0" w:color="auto"/>
        <w:right w:val="none" w:sz="0" w:space="0" w:color="auto"/>
      </w:divBdr>
      <w:divsChild>
        <w:div w:id="535197268">
          <w:marLeft w:val="0"/>
          <w:marRight w:val="0"/>
          <w:marTop w:val="0"/>
          <w:marBottom w:val="0"/>
          <w:divBdr>
            <w:top w:val="none" w:sz="0" w:space="0" w:color="auto"/>
            <w:left w:val="none" w:sz="0" w:space="0" w:color="auto"/>
            <w:bottom w:val="none" w:sz="0" w:space="0" w:color="auto"/>
            <w:right w:val="none" w:sz="0" w:space="0" w:color="auto"/>
          </w:divBdr>
        </w:div>
        <w:div w:id="267851973">
          <w:marLeft w:val="0"/>
          <w:marRight w:val="0"/>
          <w:marTop w:val="0"/>
          <w:marBottom w:val="0"/>
          <w:divBdr>
            <w:top w:val="none" w:sz="0" w:space="0" w:color="auto"/>
            <w:left w:val="none" w:sz="0" w:space="0" w:color="auto"/>
            <w:bottom w:val="none" w:sz="0" w:space="0" w:color="auto"/>
            <w:right w:val="none" w:sz="0" w:space="0" w:color="auto"/>
          </w:divBdr>
        </w:div>
        <w:div w:id="2033844712">
          <w:marLeft w:val="0"/>
          <w:marRight w:val="0"/>
          <w:marTop w:val="0"/>
          <w:marBottom w:val="0"/>
          <w:divBdr>
            <w:top w:val="none" w:sz="0" w:space="0" w:color="auto"/>
            <w:left w:val="none" w:sz="0" w:space="0" w:color="auto"/>
            <w:bottom w:val="none" w:sz="0" w:space="0" w:color="auto"/>
            <w:right w:val="none" w:sz="0" w:space="0" w:color="auto"/>
          </w:divBdr>
        </w:div>
      </w:divsChild>
    </w:div>
    <w:div w:id="671690366">
      <w:bodyDiv w:val="1"/>
      <w:marLeft w:val="0"/>
      <w:marRight w:val="0"/>
      <w:marTop w:val="0"/>
      <w:marBottom w:val="0"/>
      <w:divBdr>
        <w:top w:val="none" w:sz="0" w:space="0" w:color="auto"/>
        <w:left w:val="none" w:sz="0" w:space="0" w:color="auto"/>
        <w:bottom w:val="none" w:sz="0" w:space="0" w:color="auto"/>
        <w:right w:val="none" w:sz="0" w:space="0" w:color="auto"/>
      </w:divBdr>
    </w:div>
    <w:div w:id="718171652">
      <w:bodyDiv w:val="1"/>
      <w:marLeft w:val="0"/>
      <w:marRight w:val="0"/>
      <w:marTop w:val="0"/>
      <w:marBottom w:val="0"/>
      <w:divBdr>
        <w:top w:val="none" w:sz="0" w:space="0" w:color="auto"/>
        <w:left w:val="none" w:sz="0" w:space="0" w:color="auto"/>
        <w:bottom w:val="none" w:sz="0" w:space="0" w:color="auto"/>
        <w:right w:val="none" w:sz="0" w:space="0" w:color="auto"/>
      </w:divBdr>
    </w:div>
    <w:div w:id="746267944">
      <w:bodyDiv w:val="1"/>
      <w:marLeft w:val="0"/>
      <w:marRight w:val="0"/>
      <w:marTop w:val="0"/>
      <w:marBottom w:val="0"/>
      <w:divBdr>
        <w:top w:val="none" w:sz="0" w:space="0" w:color="auto"/>
        <w:left w:val="none" w:sz="0" w:space="0" w:color="auto"/>
        <w:bottom w:val="none" w:sz="0" w:space="0" w:color="auto"/>
        <w:right w:val="none" w:sz="0" w:space="0" w:color="auto"/>
      </w:divBdr>
      <w:divsChild>
        <w:div w:id="2075081770">
          <w:marLeft w:val="0"/>
          <w:marRight w:val="0"/>
          <w:marTop w:val="0"/>
          <w:marBottom w:val="0"/>
          <w:divBdr>
            <w:top w:val="none" w:sz="0" w:space="0" w:color="auto"/>
            <w:left w:val="none" w:sz="0" w:space="0" w:color="auto"/>
            <w:bottom w:val="none" w:sz="0" w:space="0" w:color="auto"/>
            <w:right w:val="none" w:sz="0" w:space="0" w:color="auto"/>
          </w:divBdr>
        </w:div>
      </w:divsChild>
    </w:div>
    <w:div w:id="780153016">
      <w:bodyDiv w:val="1"/>
      <w:marLeft w:val="0"/>
      <w:marRight w:val="0"/>
      <w:marTop w:val="0"/>
      <w:marBottom w:val="0"/>
      <w:divBdr>
        <w:top w:val="none" w:sz="0" w:space="0" w:color="auto"/>
        <w:left w:val="none" w:sz="0" w:space="0" w:color="auto"/>
        <w:bottom w:val="none" w:sz="0" w:space="0" w:color="auto"/>
        <w:right w:val="none" w:sz="0" w:space="0" w:color="auto"/>
      </w:divBdr>
    </w:div>
    <w:div w:id="799156301">
      <w:bodyDiv w:val="1"/>
      <w:marLeft w:val="0"/>
      <w:marRight w:val="0"/>
      <w:marTop w:val="0"/>
      <w:marBottom w:val="0"/>
      <w:divBdr>
        <w:top w:val="none" w:sz="0" w:space="0" w:color="auto"/>
        <w:left w:val="none" w:sz="0" w:space="0" w:color="auto"/>
        <w:bottom w:val="none" w:sz="0" w:space="0" w:color="auto"/>
        <w:right w:val="none" w:sz="0" w:space="0" w:color="auto"/>
      </w:divBdr>
      <w:divsChild>
        <w:div w:id="130758067">
          <w:marLeft w:val="0"/>
          <w:marRight w:val="0"/>
          <w:marTop w:val="0"/>
          <w:marBottom w:val="345"/>
          <w:divBdr>
            <w:top w:val="none" w:sz="0" w:space="0" w:color="auto"/>
            <w:left w:val="none" w:sz="0" w:space="0" w:color="auto"/>
            <w:bottom w:val="none" w:sz="0" w:space="0" w:color="auto"/>
            <w:right w:val="none" w:sz="0" w:space="0" w:color="auto"/>
          </w:divBdr>
          <w:divsChild>
            <w:div w:id="821578894">
              <w:marLeft w:val="0"/>
              <w:marRight w:val="0"/>
              <w:marTop w:val="0"/>
              <w:marBottom w:val="0"/>
              <w:divBdr>
                <w:top w:val="none" w:sz="0" w:space="0" w:color="auto"/>
                <w:left w:val="none" w:sz="0" w:space="0" w:color="auto"/>
                <w:bottom w:val="none" w:sz="0" w:space="0" w:color="auto"/>
                <w:right w:val="none" w:sz="0" w:space="0" w:color="auto"/>
              </w:divBdr>
              <w:divsChild>
                <w:div w:id="840319628">
                  <w:marLeft w:val="0"/>
                  <w:marRight w:val="0"/>
                  <w:marTop w:val="0"/>
                  <w:marBottom w:val="0"/>
                  <w:divBdr>
                    <w:top w:val="none" w:sz="0" w:space="0" w:color="auto"/>
                    <w:left w:val="none" w:sz="0" w:space="0" w:color="auto"/>
                    <w:bottom w:val="none" w:sz="0" w:space="0" w:color="auto"/>
                    <w:right w:val="none" w:sz="0" w:space="0" w:color="auto"/>
                  </w:divBdr>
                </w:div>
                <w:div w:id="652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8890">
      <w:bodyDiv w:val="1"/>
      <w:marLeft w:val="0"/>
      <w:marRight w:val="0"/>
      <w:marTop w:val="0"/>
      <w:marBottom w:val="0"/>
      <w:divBdr>
        <w:top w:val="none" w:sz="0" w:space="0" w:color="auto"/>
        <w:left w:val="none" w:sz="0" w:space="0" w:color="auto"/>
        <w:bottom w:val="none" w:sz="0" w:space="0" w:color="auto"/>
        <w:right w:val="none" w:sz="0" w:space="0" w:color="auto"/>
      </w:divBdr>
    </w:div>
    <w:div w:id="895817708">
      <w:bodyDiv w:val="1"/>
      <w:marLeft w:val="0"/>
      <w:marRight w:val="0"/>
      <w:marTop w:val="0"/>
      <w:marBottom w:val="0"/>
      <w:divBdr>
        <w:top w:val="none" w:sz="0" w:space="0" w:color="auto"/>
        <w:left w:val="none" w:sz="0" w:space="0" w:color="auto"/>
        <w:bottom w:val="none" w:sz="0" w:space="0" w:color="auto"/>
        <w:right w:val="none" w:sz="0" w:space="0" w:color="auto"/>
      </w:divBdr>
    </w:div>
    <w:div w:id="924605018">
      <w:bodyDiv w:val="1"/>
      <w:marLeft w:val="0"/>
      <w:marRight w:val="0"/>
      <w:marTop w:val="0"/>
      <w:marBottom w:val="0"/>
      <w:divBdr>
        <w:top w:val="none" w:sz="0" w:space="0" w:color="auto"/>
        <w:left w:val="none" w:sz="0" w:space="0" w:color="auto"/>
        <w:bottom w:val="none" w:sz="0" w:space="0" w:color="auto"/>
        <w:right w:val="none" w:sz="0" w:space="0" w:color="auto"/>
      </w:divBdr>
      <w:divsChild>
        <w:div w:id="1011180856">
          <w:marLeft w:val="0"/>
          <w:marRight w:val="0"/>
          <w:marTop w:val="0"/>
          <w:marBottom w:val="195"/>
          <w:divBdr>
            <w:top w:val="none" w:sz="0" w:space="0" w:color="auto"/>
            <w:left w:val="none" w:sz="0" w:space="0" w:color="auto"/>
            <w:bottom w:val="none" w:sz="0" w:space="0" w:color="auto"/>
            <w:right w:val="none" w:sz="0" w:space="0" w:color="auto"/>
          </w:divBdr>
        </w:div>
      </w:divsChild>
    </w:div>
    <w:div w:id="1000232080">
      <w:bodyDiv w:val="1"/>
      <w:marLeft w:val="0"/>
      <w:marRight w:val="0"/>
      <w:marTop w:val="0"/>
      <w:marBottom w:val="0"/>
      <w:divBdr>
        <w:top w:val="none" w:sz="0" w:space="0" w:color="auto"/>
        <w:left w:val="none" w:sz="0" w:space="0" w:color="auto"/>
        <w:bottom w:val="none" w:sz="0" w:space="0" w:color="auto"/>
        <w:right w:val="none" w:sz="0" w:space="0" w:color="auto"/>
      </w:divBdr>
    </w:div>
    <w:div w:id="1021928547">
      <w:bodyDiv w:val="1"/>
      <w:marLeft w:val="0"/>
      <w:marRight w:val="0"/>
      <w:marTop w:val="0"/>
      <w:marBottom w:val="0"/>
      <w:divBdr>
        <w:top w:val="none" w:sz="0" w:space="0" w:color="auto"/>
        <w:left w:val="none" w:sz="0" w:space="0" w:color="auto"/>
        <w:bottom w:val="none" w:sz="0" w:space="0" w:color="auto"/>
        <w:right w:val="none" w:sz="0" w:space="0" w:color="auto"/>
      </w:divBdr>
      <w:divsChild>
        <w:div w:id="445081849">
          <w:marLeft w:val="0"/>
          <w:marRight w:val="0"/>
          <w:marTop w:val="0"/>
          <w:marBottom w:val="0"/>
          <w:divBdr>
            <w:top w:val="none" w:sz="0" w:space="0" w:color="auto"/>
            <w:left w:val="none" w:sz="0" w:space="0" w:color="auto"/>
            <w:bottom w:val="none" w:sz="0" w:space="0" w:color="auto"/>
            <w:right w:val="none" w:sz="0" w:space="0" w:color="auto"/>
          </w:divBdr>
        </w:div>
      </w:divsChild>
    </w:div>
    <w:div w:id="1052733652">
      <w:bodyDiv w:val="1"/>
      <w:marLeft w:val="0"/>
      <w:marRight w:val="0"/>
      <w:marTop w:val="0"/>
      <w:marBottom w:val="0"/>
      <w:divBdr>
        <w:top w:val="none" w:sz="0" w:space="0" w:color="auto"/>
        <w:left w:val="none" w:sz="0" w:space="0" w:color="auto"/>
        <w:bottom w:val="none" w:sz="0" w:space="0" w:color="auto"/>
        <w:right w:val="none" w:sz="0" w:space="0" w:color="auto"/>
      </w:divBdr>
    </w:div>
    <w:div w:id="1053313964">
      <w:bodyDiv w:val="1"/>
      <w:marLeft w:val="0"/>
      <w:marRight w:val="0"/>
      <w:marTop w:val="0"/>
      <w:marBottom w:val="0"/>
      <w:divBdr>
        <w:top w:val="none" w:sz="0" w:space="0" w:color="auto"/>
        <w:left w:val="none" w:sz="0" w:space="0" w:color="auto"/>
        <w:bottom w:val="none" w:sz="0" w:space="0" w:color="auto"/>
        <w:right w:val="none" w:sz="0" w:space="0" w:color="auto"/>
      </w:divBdr>
      <w:divsChild>
        <w:div w:id="486677521">
          <w:marLeft w:val="0"/>
          <w:marRight w:val="0"/>
          <w:marTop w:val="0"/>
          <w:marBottom w:val="0"/>
          <w:divBdr>
            <w:top w:val="none" w:sz="0" w:space="0" w:color="auto"/>
            <w:left w:val="none" w:sz="0" w:space="0" w:color="auto"/>
            <w:bottom w:val="none" w:sz="0" w:space="0" w:color="auto"/>
            <w:right w:val="none" w:sz="0" w:space="0" w:color="auto"/>
          </w:divBdr>
        </w:div>
      </w:divsChild>
    </w:div>
    <w:div w:id="1264991536">
      <w:bodyDiv w:val="1"/>
      <w:marLeft w:val="0"/>
      <w:marRight w:val="0"/>
      <w:marTop w:val="0"/>
      <w:marBottom w:val="0"/>
      <w:divBdr>
        <w:top w:val="none" w:sz="0" w:space="0" w:color="auto"/>
        <w:left w:val="none" w:sz="0" w:space="0" w:color="auto"/>
        <w:bottom w:val="none" w:sz="0" w:space="0" w:color="auto"/>
        <w:right w:val="none" w:sz="0" w:space="0" w:color="auto"/>
      </w:divBdr>
    </w:div>
    <w:div w:id="1372074719">
      <w:bodyDiv w:val="1"/>
      <w:marLeft w:val="0"/>
      <w:marRight w:val="0"/>
      <w:marTop w:val="0"/>
      <w:marBottom w:val="0"/>
      <w:divBdr>
        <w:top w:val="none" w:sz="0" w:space="0" w:color="auto"/>
        <w:left w:val="none" w:sz="0" w:space="0" w:color="auto"/>
        <w:bottom w:val="none" w:sz="0" w:space="0" w:color="auto"/>
        <w:right w:val="none" w:sz="0" w:space="0" w:color="auto"/>
      </w:divBdr>
    </w:div>
    <w:div w:id="1404063272">
      <w:bodyDiv w:val="1"/>
      <w:marLeft w:val="0"/>
      <w:marRight w:val="0"/>
      <w:marTop w:val="0"/>
      <w:marBottom w:val="0"/>
      <w:divBdr>
        <w:top w:val="none" w:sz="0" w:space="0" w:color="auto"/>
        <w:left w:val="none" w:sz="0" w:space="0" w:color="auto"/>
        <w:bottom w:val="none" w:sz="0" w:space="0" w:color="auto"/>
        <w:right w:val="none" w:sz="0" w:space="0" w:color="auto"/>
      </w:divBdr>
      <w:divsChild>
        <w:div w:id="1987732949">
          <w:marLeft w:val="0"/>
          <w:marRight w:val="0"/>
          <w:marTop w:val="0"/>
          <w:marBottom w:val="0"/>
          <w:divBdr>
            <w:top w:val="none" w:sz="0" w:space="0" w:color="auto"/>
            <w:left w:val="none" w:sz="0" w:space="0" w:color="auto"/>
            <w:bottom w:val="none" w:sz="0" w:space="0" w:color="auto"/>
            <w:right w:val="none" w:sz="0" w:space="0" w:color="auto"/>
          </w:divBdr>
        </w:div>
      </w:divsChild>
    </w:div>
    <w:div w:id="1416901176">
      <w:bodyDiv w:val="1"/>
      <w:marLeft w:val="0"/>
      <w:marRight w:val="0"/>
      <w:marTop w:val="0"/>
      <w:marBottom w:val="0"/>
      <w:divBdr>
        <w:top w:val="none" w:sz="0" w:space="0" w:color="auto"/>
        <w:left w:val="none" w:sz="0" w:space="0" w:color="auto"/>
        <w:bottom w:val="none" w:sz="0" w:space="0" w:color="auto"/>
        <w:right w:val="none" w:sz="0" w:space="0" w:color="auto"/>
      </w:divBdr>
      <w:divsChild>
        <w:div w:id="996418818">
          <w:marLeft w:val="0"/>
          <w:marRight w:val="0"/>
          <w:marTop w:val="0"/>
          <w:marBottom w:val="0"/>
          <w:divBdr>
            <w:top w:val="none" w:sz="0" w:space="0" w:color="auto"/>
            <w:left w:val="none" w:sz="0" w:space="0" w:color="auto"/>
            <w:bottom w:val="none" w:sz="0" w:space="0" w:color="auto"/>
            <w:right w:val="none" w:sz="0" w:space="0" w:color="auto"/>
          </w:divBdr>
        </w:div>
      </w:divsChild>
    </w:div>
    <w:div w:id="1499616889">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sChild>
        <w:div w:id="1587155699">
          <w:marLeft w:val="0"/>
          <w:marRight w:val="0"/>
          <w:marTop w:val="0"/>
          <w:marBottom w:val="345"/>
          <w:divBdr>
            <w:top w:val="none" w:sz="0" w:space="0" w:color="auto"/>
            <w:left w:val="none" w:sz="0" w:space="0" w:color="auto"/>
            <w:bottom w:val="none" w:sz="0" w:space="0" w:color="auto"/>
            <w:right w:val="none" w:sz="0" w:space="0" w:color="auto"/>
          </w:divBdr>
          <w:divsChild>
            <w:div w:id="2095009716">
              <w:marLeft w:val="0"/>
              <w:marRight w:val="0"/>
              <w:marTop w:val="0"/>
              <w:marBottom w:val="0"/>
              <w:divBdr>
                <w:top w:val="none" w:sz="0" w:space="0" w:color="auto"/>
                <w:left w:val="none" w:sz="0" w:space="0" w:color="auto"/>
                <w:bottom w:val="none" w:sz="0" w:space="0" w:color="auto"/>
                <w:right w:val="none" w:sz="0" w:space="0" w:color="auto"/>
              </w:divBdr>
              <w:divsChild>
                <w:div w:id="847906741">
                  <w:marLeft w:val="0"/>
                  <w:marRight w:val="0"/>
                  <w:marTop w:val="0"/>
                  <w:marBottom w:val="0"/>
                  <w:divBdr>
                    <w:top w:val="none" w:sz="0" w:space="0" w:color="auto"/>
                    <w:left w:val="none" w:sz="0" w:space="0" w:color="auto"/>
                    <w:bottom w:val="none" w:sz="0" w:space="0" w:color="auto"/>
                    <w:right w:val="none" w:sz="0" w:space="0" w:color="auto"/>
                  </w:divBdr>
                </w:div>
                <w:div w:id="10054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6459">
          <w:marLeft w:val="0"/>
          <w:marRight w:val="0"/>
          <w:marTop w:val="0"/>
          <w:marBottom w:val="0"/>
          <w:divBdr>
            <w:top w:val="none" w:sz="0" w:space="0" w:color="auto"/>
            <w:left w:val="none" w:sz="0" w:space="0" w:color="auto"/>
            <w:bottom w:val="none" w:sz="0" w:space="0" w:color="auto"/>
            <w:right w:val="none" w:sz="0" w:space="0" w:color="auto"/>
          </w:divBdr>
        </w:div>
      </w:divsChild>
    </w:div>
    <w:div w:id="1631201825">
      <w:bodyDiv w:val="1"/>
      <w:marLeft w:val="0"/>
      <w:marRight w:val="0"/>
      <w:marTop w:val="0"/>
      <w:marBottom w:val="0"/>
      <w:divBdr>
        <w:top w:val="none" w:sz="0" w:space="0" w:color="auto"/>
        <w:left w:val="none" w:sz="0" w:space="0" w:color="auto"/>
        <w:bottom w:val="none" w:sz="0" w:space="0" w:color="auto"/>
        <w:right w:val="none" w:sz="0" w:space="0" w:color="auto"/>
      </w:divBdr>
    </w:div>
    <w:div w:id="1671103054">
      <w:bodyDiv w:val="1"/>
      <w:marLeft w:val="0"/>
      <w:marRight w:val="0"/>
      <w:marTop w:val="0"/>
      <w:marBottom w:val="0"/>
      <w:divBdr>
        <w:top w:val="none" w:sz="0" w:space="0" w:color="auto"/>
        <w:left w:val="none" w:sz="0" w:space="0" w:color="auto"/>
        <w:bottom w:val="none" w:sz="0" w:space="0" w:color="auto"/>
        <w:right w:val="none" w:sz="0" w:space="0" w:color="auto"/>
      </w:divBdr>
      <w:divsChild>
        <w:div w:id="1313830593">
          <w:marLeft w:val="0"/>
          <w:marRight w:val="0"/>
          <w:marTop w:val="0"/>
          <w:marBottom w:val="0"/>
          <w:divBdr>
            <w:top w:val="none" w:sz="0" w:space="0" w:color="auto"/>
            <w:left w:val="none" w:sz="0" w:space="0" w:color="auto"/>
            <w:bottom w:val="none" w:sz="0" w:space="0" w:color="auto"/>
            <w:right w:val="none" w:sz="0" w:space="0" w:color="auto"/>
          </w:divBdr>
        </w:div>
      </w:divsChild>
    </w:div>
    <w:div w:id="1679307911">
      <w:bodyDiv w:val="1"/>
      <w:marLeft w:val="0"/>
      <w:marRight w:val="0"/>
      <w:marTop w:val="0"/>
      <w:marBottom w:val="0"/>
      <w:divBdr>
        <w:top w:val="none" w:sz="0" w:space="0" w:color="auto"/>
        <w:left w:val="none" w:sz="0" w:space="0" w:color="auto"/>
        <w:bottom w:val="none" w:sz="0" w:space="0" w:color="auto"/>
        <w:right w:val="none" w:sz="0" w:space="0" w:color="auto"/>
      </w:divBdr>
    </w:div>
    <w:div w:id="1680081501">
      <w:bodyDiv w:val="1"/>
      <w:marLeft w:val="0"/>
      <w:marRight w:val="0"/>
      <w:marTop w:val="0"/>
      <w:marBottom w:val="0"/>
      <w:divBdr>
        <w:top w:val="none" w:sz="0" w:space="0" w:color="auto"/>
        <w:left w:val="none" w:sz="0" w:space="0" w:color="auto"/>
        <w:bottom w:val="none" w:sz="0" w:space="0" w:color="auto"/>
        <w:right w:val="none" w:sz="0" w:space="0" w:color="auto"/>
      </w:divBdr>
      <w:divsChild>
        <w:div w:id="1840730697">
          <w:marLeft w:val="0"/>
          <w:marRight w:val="0"/>
          <w:marTop w:val="0"/>
          <w:marBottom w:val="0"/>
          <w:divBdr>
            <w:top w:val="none" w:sz="0" w:space="0" w:color="auto"/>
            <w:left w:val="none" w:sz="0" w:space="0" w:color="auto"/>
            <w:bottom w:val="none" w:sz="0" w:space="0" w:color="auto"/>
            <w:right w:val="none" w:sz="0" w:space="0" w:color="auto"/>
          </w:divBdr>
        </w:div>
      </w:divsChild>
    </w:div>
    <w:div w:id="1751777723">
      <w:bodyDiv w:val="1"/>
      <w:marLeft w:val="0"/>
      <w:marRight w:val="0"/>
      <w:marTop w:val="0"/>
      <w:marBottom w:val="0"/>
      <w:divBdr>
        <w:top w:val="none" w:sz="0" w:space="0" w:color="auto"/>
        <w:left w:val="none" w:sz="0" w:space="0" w:color="auto"/>
        <w:bottom w:val="none" w:sz="0" w:space="0" w:color="auto"/>
        <w:right w:val="none" w:sz="0" w:space="0" w:color="auto"/>
      </w:divBdr>
    </w:div>
    <w:div w:id="1789422665">
      <w:bodyDiv w:val="1"/>
      <w:marLeft w:val="0"/>
      <w:marRight w:val="0"/>
      <w:marTop w:val="0"/>
      <w:marBottom w:val="0"/>
      <w:divBdr>
        <w:top w:val="none" w:sz="0" w:space="0" w:color="auto"/>
        <w:left w:val="none" w:sz="0" w:space="0" w:color="auto"/>
        <w:bottom w:val="none" w:sz="0" w:space="0" w:color="auto"/>
        <w:right w:val="none" w:sz="0" w:space="0" w:color="auto"/>
      </w:divBdr>
    </w:div>
    <w:div w:id="1948929325">
      <w:bodyDiv w:val="1"/>
      <w:marLeft w:val="0"/>
      <w:marRight w:val="0"/>
      <w:marTop w:val="0"/>
      <w:marBottom w:val="0"/>
      <w:divBdr>
        <w:top w:val="none" w:sz="0" w:space="0" w:color="auto"/>
        <w:left w:val="none" w:sz="0" w:space="0" w:color="auto"/>
        <w:bottom w:val="none" w:sz="0" w:space="0" w:color="auto"/>
        <w:right w:val="none" w:sz="0" w:space="0" w:color="auto"/>
      </w:divBdr>
    </w:div>
    <w:div w:id="1968201097">
      <w:bodyDiv w:val="1"/>
      <w:marLeft w:val="0"/>
      <w:marRight w:val="0"/>
      <w:marTop w:val="0"/>
      <w:marBottom w:val="0"/>
      <w:divBdr>
        <w:top w:val="none" w:sz="0" w:space="0" w:color="auto"/>
        <w:left w:val="none" w:sz="0" w:space="0" w:color="auto"/>
        <w:bottom w:val="none" w:sz="0" w:space="0" w:color="auto"/>
        <w:right w:val="none" w:sz="0" w:space="0" w:color="auto"/>
      </w:divBdr>
    </w:div>
    <w:div w:id="2047214426">
      <w:bodyDiv w:val="1"/>
      <w:marLeft w:val="0"/>
      <w:marRight w:val="0"/>
      <w:marTop w:val="0"/>
      <w:marBottom w:val="0"/>
      <w:divBdr>
        <w:top w:val="none" w:sz="0" w:space="0" w:color="auto"/>
        <w:left w:val="none" w:sz="0" w:space="0" w:color="auto"/>
        <w:bottom w:val="none" w:sz="0" w:space="0" w:color="auto"/>
        <w:right w:val="none" w:sz="0" w:space="0" w:color="auto"/>
      </w:divBdr>
    </w:div>
    <w:div w:id="2066878383">
      <w:bodyDiv w:val="1"/>
      <w:marLeft w:val="0"/>
      <w:marRight w:val="0"/>
      <w:marTop w:val="0"/>
      <w:marBottom w:val="0"/>
      <w:divBdr>
        <w:top w:val="none" w:sz="0" w:space="0" w:color="auto"/>
        <w:left w:val="none" w:sz="0" w:space="0" w:color="auto"/>
        <w:bottom w:val="none" w:sz="0" w:space="0" w:color="auto"/>
        <w:right w:val="none" w:sz="0" w:space="0" w:color="auto"/>
      </w:divBdr>
      <w:divsChild>
        <w:div w:id="1680234656">
          <w:marLeft w:val="0"/>
          <w:marRight w:val="0"/>
          <w:marTop w:val="0"/>
          <w:marBottom w:val="0"/>
          <w:divBdr>
            <w:top w:val="none" w:sz="0" w:space="0" w:color="auto"/>
            <w:left w:val="none" w:sz="0" w:space="0" w:color="auto"/>
            <w:bottom w:val="none" w:sz="0" w:space="0" w:color="auto"/>
            <w:right w:val="none" w:sz="0" w:space="0" w:color="auto"/>
          </w:divBdr>
        </w:div>
        <w:div w:id="1718894259">
          <w:marLeft w:val="0"/>
          <w:marRight w:val="0"/>
          <w:marTop w:val="0"/>
          <w:marBottom w:val="345"/>
          <w:divBdr>
            <w:top w:val="none" w:sz="0" w:space="0" w:color="auto"/>
            <w:left w:val="none" w:sz="0" w:space="0" w:color="auto"/>
            <w:bottom w:val="none" w:sz="0" w:space="0" w:color="auto"/>
            <w:right w:val="none" w:sz="0" w:space="0" w:color="auto"/>
          </w:divBdr>
          <w:divsChild>
            <w:div w:id="20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ukobr.ru/npd-doc?npmid=97&amp;npid=489548&amp;anchor=dfassgzqlv" TargetMode="External"/><Relationship Id="rId18" Type="http://schemas.openxmlformats.org/officeDocument/2006/relationships/hyperlink" Target="https://e.rukobr.ru/npd-doc?npmid=97&amp;npid=489547&amp;anchor=dfasmy3ctz" TargetMode="External"/><Relationship Id="rId26" Type="http://schemas.openxmlformats.org/officeDocument/2006/relationships/hyperlink" Target="https://e.rukobr.ru/npd-doc?npmid=97&amp;npid=489548&amp;anchor=dfas0xqf3p" TargetMode="External"/><Relationship Id="rId39" Type="http://schemas.openxmlformats.org/officeDocument/2006/relationships/hyperlink" Target="https://e.rukobr.ru/npd-doc?npmid=97&amp;npid=489548&amp;anchor=dfasdqez4z" TargetMode="External"/><Relationship Id="rId21" Type="http://schemas.openxmlformats.org/officeDocument/2006/relationships/hyperlink" Target="https://e.rukobr.ru/npd-doc?npmid=97&amp;npid=489547&amp;anchor=dfasmy3ctz" TargetMode="External"/><Relationship Id="rId34" Type="http://schemas.openxmlformats.org/officeDocument/2006/relationships/hyperlink" Target="https://e.rukobr.ru/npd-doc?npmid=97&amp;npid=489548&amp;anchor=dfas95wg7m" TargetMode="External"/><Relationship Id="rId42" Type="http://schemas.openxmlformats.org/officeDocument/2006/relationships/hyperlink" Target="https://e.rukobr.ru/npd-doc?npmid=97&amp;npid=489547&amp;anchor=dfaseqz7bn" TargetMode="External"/><Relationship Id="rId47" Type="http://schemas.openxmlformats.org/officeDocument/2006/relationships/hyperlink" Target="https://e.rukobr.ru/npd-doc?npmid=97&amp;npid=489548&amp;anchor=dfas02nf9d" TargetMode="External"/><Relationship Id="rId50" Type="http://schemas.openxmlformats.org/officeDocument/2006/relationships/fontTable" Target="fontTable.xml"/><Relationship Id="rId7" Type="http://schemas.openxmlformats.org/officeDocument/2006/relationships/hyperlink" Target="https://e.rukobr.ru/npd-doc?npmid=97&amp;npid=489548" TargetMode="External"/><Relationship Id="rId2" Type="http://schemas.openxmlformats.org/officeDocument/2006/relationships/numbering" Target="numbering.xml"/><Relationship Id="rId16" Type="http://schemas.openxmlformats.org/officeDocument/2006/relationships/hyperlink" Target="https://e.rukobr.ru/npd-doc?npmid=97&amp;npid=489547&amp;anchor=dfas0vuvdw" TargetMode="External"/><Relationship Id="rId29" Type="http://schemas.openxmlformats.org/officeDocument/2006/relationships/hyperlink" Target="https://e.rukobr.ru/npd-doc?npmid=97&amp;npid=489548&amp;anchor=dfasrvkugw" TargetMode="External"/><Relationship Id="rId11" Type="http://schemas.openxmlformats.org/officeDocument/2006/relationships/hyperlink" Target="https://e.rukobr.ru/npd-doc?npmid=97&amp;npid=489548&amp;anchor=dfassx13gb" TargetMode="External"/><Relationship Id="rId24" Type="http://schemas.openxmlformats.org/officeDocument/2006/relationships/hyperlink" Target="https://e.rukobr.ru/npd-doc?npmid=97&amp;npid=489547&amp;anchor=dfasn154ml" TargetMode="External"/><Relationship Id="rId32" Type="http://schemas.openxmlformats.org/officeDocument/2006/relationships/hyperlink" Target="https://e.rukobr.ru/npd-doc?npmid=97&amp;npid=489547&amp;anchor=dfase0m860" TargetMode="External"/><Relationship Id="rId37" Type="http://schemas.openxmlformats.org/officeDocument/2006/relationships/hyperlink" Target="https://e.rukobr.ru/npd-doc?npmid=97&amp;npid=489547&amp;anchor=dfasz720uu" TargetMode="External"/><Relationship Id="rId40" Type="http://schemas.openxmlformats.org/officeDocument/2006/relationships/hyperlink" Target="https://e.rukobr.ru/npd-doc?npmid=97&amp;npid=489547&amp;anchor=dfas58m0p2" TargetMode="External"/><Relationship Id="rId45" Type="http://schemas.openxmlformats.org/officeDocument/2006/relationships/hyperlink" Target="https://e.rukobr.ru/npd-doc?npmid=97&amp;npid=489548&amp;anchor=dfasvst5i5" TargetMode="External"/><Relationship Id="rId5" Type="http://schemas.openxmlformats.org/officeDocument/2006/relationships/webSettings" Target="webSettings.xml"/><Relationship Id="rId15" Type="http://schemas.openxmlformats.org/officeDocument/2006/relationships/hyperlink" Target="https://e.rukobr.ru/npd-doc?npmid=97&amp;npid=489548&amp;anchor=dfasdwo0vd" TargetMode="External"/><Relationship Id="rId23" Type="http://schemas.openxmlformats.org/officeDocument/2006/relationships/hyperlink" Target="https://e.rukobr.ru/npd-doc?npmid=97&amp;npid=489547&amp;anchor=dfasmiplcf" TargetMode="External"/><Relationship Id="rId28" Type="http://schemas.openxmlformats.org/officeDocument/2006/relationships/hyperlink" Target="https://e.rukobr.ru/npd-doc?npmid=97&amp;npid=489547&amp;anchor=dfas2e0y0m" TargetMode="External"/><Relationship Id="rId36" Type="http://schemas.openxmlformats.org/officeDocument/2006/relationships/hyperlink" Target="https://e.rukobr.ru/npd-doc?npmid=97&amp;npid=489548&amp;anchor=dfasmiyh33" TargetMode="External"/><Relationship Id="rId49" Type="http://schemas.openxmlformats.org/officeDocument/2006/relationships/hyperlink" Target="https://e.rukobr.ru/npd-doc?npmid=99&amp;npid=607175848" TargetMode="External"/><Relationship Id="rId10" Type="http://schemas.openxmlformats.org/officeDocument/2006/relationships/hyperlink" Target="https://e.rukobr.ru/npd-doc?npmid=97&amp;npid=489547&amp;anchor=dfaszqlvzv" TargetMode="External"/><Relationship Id="rId19" Type="http://schemas.openxmlformats.org/officeDocument/2006/relationships/hyperlink" Target="https://e.rukobr.ru/npd-doc?npmid=97&amp;npid=489548&amp;anchor=dfassgyyfm" TargetMode="External"/><Relationship Id="rId31" Type="http://schemas.openxmlformats.org/officeDocument/2006/relationships/hyperlink" Target="https://e.rukobr.ru/npd-doc?npmid=97&amp;npid=489548&amp;anchor=dfasqoxtco" TargetMode="External"/><Relationship Id="rId44" Type="http://schemas.openxmlformats.org/officeDocument/2006/relationships/hyperlink" Target="https://e.rukobr.ru/npd-doc?npmid=97&amp;npid=489547&amp;anchor=dfaswo7wy4" TargetMode="External"/><Relationship Id="rId4" Type="http://schemas.openxmlformats.org/officeDocument/2006/relationships/settings" Target="settings.xml"/><Relationship Id="rId9" Type="http://schemas.openxmlformats.org/officeDocument/2006/relationships/hyperlink" Target="https://e.rukobr.ru/npd-doc?npmid=97&amp;npid=489548&amp;anchor=dfash5wnfp" TargetMode="External"/><Relationship Id="rId14" Type="http://schemas.openxmlformats.org/officeDocument/2006/relationships/hyperlink" Target="https://e.rukobr.ru/npd-doc?npmid=97&amp;npid=489547&amp;anchor=dfas04naww" TargetMode="External"/><Relationship Id="rId22" Type="http://schemas.openxmlformats.org/officeDocument/2006/relationships/hyperlink" Target="https://e.rukobr.ru/npd-doc?npmid=97&amp;npid=489548&amp;anchor=dfassgyyfm" TargetMode="External"/><Relationship Id="rId27" Type="http://schemas.openxmlformats.org/officeDocument/2006/relationships/hyperlink" Target="https://e.rukobr.ru/npd-doc?npmid=97&amp;npid=489548&amp;anchor=dfassgyyfm" TargetMode="External"/><Relationship Id="rId30" Type="http://schemas.openxmlformats.org/officeDocument/2006/relationships/hyperlink" Target="https://e.rukobr.ru/npd-doc?npmid=97&amp;npid=489547&amp;anchor=dfasrgeoko" TargetMode="External"/><Relationship Id="rId35" Type="http://schemas.openxmlformats.org/officeDocument/2006/relationships/hyperlink" Target="https://e.rukobr.ru/npd-doc?npmid=97&amp;npid=489547&amp;anchor=dfaskimdls" TargetMode="External"/><Relationship Id="rId43" Type="http://schemas.openxmlformats.org/officeDocument/2006/relationships/hyperlink" Target="https://e.rukobr.ru/npd-doc?npmid=97&amp;npid=489548&amp;anchor=dfas55s2zb" TargetMode="External"/><Relationship Id="rId48" Type="http://schemas.openxmlformats.org/officeDocument/2006/relationships/hyperlink" Target="https://e.rukobr.ru/npd-doc?npmid=99&amp;npid=607175842" TargetMode="External"/><Relationship Id="rId8" Type="http://schemas.openxmlformats.org/officeDocument/2006/relationships/hyperlink" Target="https://e.rukobr.ru/npd-doc?npmid=97&amp;npid=489547&amp;anchor=dfasv1omg6"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rukobr.ru/npd-doc?npmid=97&amp;npid=489547&amp;anchor=dfasvexuvl" TargetMode="External"/><Relationship Id="rId17" Type="http://schemas.openxmlformats.org/officeDocument/2006/relationships/hyperlink" Target="https://e.rukobr.ru/npd-doc?npmid=97&amp;npid=489548&amp;anchor=dfas6o7soh" TargetMode="External"/><Relationship Id="rId25" Type="http://schemas.openxmlformats.org/officeDocument/2006/relationships/hyperlink" Target="https://e.rukobr.ru/npd-doc?npmid=97&amp;npid=489548&amp;anchor=dfasncew9b" TargetMode="External"/><Relationship Id="rId33" Type="http://schemas.openxmlformats.org/officeDocument/2006/relationships/hyperlink" Target="https://e.rukobr.ru/npd-doc?npmid=97&amp;npid=489548&amp;anchor=dfasa3swo0" TargetMode="External"/><Relationship Id="rId38" Type="http://schemas.openxmlformats.org/officeDocument/2006/relationships/hyperlink" Target="https://e.rukobr.ru/npd-doc?npmid=97&amp;npid=489548&amp;anchor=dfasokzkx9" TargetMode="External"/><Relationship Id="rId46" Type="http://schemas.openxmlformats.org/officeDocument/2006/relationships/hyperlink" Target="https://e.rukobr.ru/npd-doc?npmid=97&amp;npid=489547&amp;anchor=dfastmm30u" TargetMode="External"/><Relationship Id="rId20" Type="http://schemas.openxmlformats.org/officeDocument/2006/relationships/hyperlink" Target="https://e.rukobr.ru/npd-doc?npmid=97&amp;npid=489548&amp;anchor=dfassgyyfm" TargetMode="External"/><Relationship Id="rId41" Type="http://schemas.openxmlformats.org/officeDocument/2006/relationships/hyperlink" Target="https://e.rukobr.ru/npd-doc?npmid=97&amp;npid=489548&amp;anchor=dfasr7u3v4" TargetMode="External"/><Relationship Id="rId1" Type="http://schemas.openxmlformats.org/officeDocument/2006/relationships/customXml" Target="../customXml/item1.xml"/><Relationship Id="rId6" Type="http://schemas.openxmlformats.org/officeDocument/2006/relationships/hyperlink" Target="https://e.rukobr.ru/npd-doc?npmid=97&amp;npid=489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EDD9-A294-47D4-9682-368D5E3A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109</cp:revision>
  <dcterms:created xsi:type="dcterms:W3CDTF">2021-10-25T10:50:00Z</dcterms:created>
  <dcterms:modified xsi:type="dcterms:W3CDTF">2021-11-10T12:48:00Z</dcterms:modified>
</cp:coreProperties>
</file>